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FF2CB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3C820613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32FE6CF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FB68038" w14:textId="36E7A3F8" w:rsidR="00E94906" w:rsidRDefault="00E94906">
      <w:pPr>
        <w:rPr>
          <w:b/>
          <w:color w:val="000000"/>
          <w:szCs w:val="21"/>
        </w:rPr>
      </w:pPr>
    </w:p>
    <w:p w14:paraId="5761C932" w14:textId="52C45811" w:rsidR="004209F2" w:rsidRPr="004209F2" w:rsidRDefault="000471D6" w:rsidP="004209F2">
      <w:pPr>
        <w:rPr>
          <w:rFonts w:hint="eastAsia"/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87CFBFF" wp14:editId="41756914">
            <wp:simplePos x="0" y="0"/>
            <wp:positionH relativeFrom="margin">
              <wp:posOffset>4000500</wp:posOffset>
            </wp:positionH>
            <wp:positionV relativeFrom="paragraph">
              <wp:posOffset>18415</wp:posOffset>
            </wp:positionV>
            <wp:extent cx="1402080" cy="2120900"/>
            <wp:effectExtent l="0" t="0" r="7620" b="0"/>
            <wp:wrapSquare wrapText="bothSides"/>
            <wp:docPr id="20295748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212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Pr="000471D6">
        <w:rPr>
          <w:b/>
          <w:szCs w:val="21"/>
        </w:rPr>
        <w:t>菲尼亚斯：启发〈独自和解〉的故事及其他短篇</w:t>
      </w:r>
      <w:r w:rsidR="004209F2" w:rsidRPr="004209F2">
        <w:rPr>
          <w:b/>
          <w:szCs w:val="21"/>
        </w:rPr>
        <w:t>》</w:t>
      </w:r>
    </w:p>
    <w:p w14:paraId="5D706FBC" w14:textId="34D9E284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946D3D" w:rsidRPr="00946D3D">
        <w:rPr>
          <w:b/>
          <w:szCs w:val="21"/>
        </w:rPr>
        <w:t>PHINEAS</w:t>
      </w:r>
      <w:r w:rsidR="00946D3D">
        <w:rPr>
          <w:rFonts w:hint="eastAsia"/>
          <w:b/>
          <w:szCs w:val="21"/>
        </w:rPr>
        <w:t>:</w:t>
      </w:r>
      <w:r w:rsidR="00946D3D">
        <w:rPr>
          <w:b/>
          <w:szCs w:val="21"/>
        </w:rPr>
        <w:t xml:space="preserve"> </w:t>
      </w:r>
      <w:r w:rsidR="00946D3D" w:rsidRPr="00946D3D">
        <w:rPr>
          <w:b/>
          <w:szCs w:val="21"/>
        </w:rPr>
        <w:t>The Inspiration for the Bestselling Classic A Separate Peace and Other Stories</w:t>
      </w:r>
    </w:p>
    <w:p w14:paraId="3D7B60B4" w14:textId="2923BB44" w:rsidR="003161ED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0471D6" w:rsidRPr="000471D6">
        <w:rPr>
          <w:b/>
          <w:color w:val="000000"/>
          <w:szCs w:val="21"/>
        </w:rPr>
        <w:t>John Knowles</w:t>
      </w:r>
    </w:p>
    <w:p w14:paraId="4139B853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946D3D" w:rsidRPr="00946D3D">
        <w:rPr>
          <w:b/>
          <w:color w:val="000000"/>
          <w:szCs w:val="21"/>
        </w:rPr>
        <w:t>Scribner</w:t>
      </w:r>
    </w:p>
    <w:p w14:paraId="5E61274F" w14:textId="1A1D5092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0471D6">
        <w:rPr>
          <w:rFonts w:hint="eastAsia"/>
          <w:b/>
          <w:color w:val="000000"/>
          <w:szCs w:val="21"/>
        </w:rPr>
        <w:t>Curtis Brown US/</w:t>
      </w:r>
      <w:r>
        <w:rPr>
          <w:b/>
          <w:color w:val="000000"/>
          <w:szCs w:val="21"/>
        </w:rPr>
        <w:t>ANA/Brady</w:t>
      </w:r>
    </w:p>
    <w:p w14:paraId="502DF5C3" w14:textId="6D37F392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0471D6">
        <w:rPr>
          <w:rFonts w:hint="eastAsia"/>
          <w:b/>
          <w:color w:val="000000"/>
          <w:szCs w:val="21"/>
        </w:rPr>
        <w:t>96</w:t>
      </w:r>
      <w:r>
        <w:rPr>
          <w:b/>
          <w:color w:val="000000"/>
          <w:szCs w:val="21"/>
        </w:rPr>
        <w:t>页</w:t>
      </w:r>
    </w:p>
    <w:p w14:paraId="0E3A218B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946D3D">
        <w:rPr>
          <w:rFonts w:hint="eastAsia"/>
          <w:b/>
          <w:color w:val="000000"/>
          <w:szCs w:val="21"/>
        </w:rPr>
        <w:t>2</w:t>
      </w:r>
      <w:r w:rsidR="00946D3D">
        <w:rPr>
          <w:b/>
          <w:color w:val="000000"/>
          <w:szCs w:val="21"/>
        </w:rPr>
        <w:t>027</w:t>
      </w:r>
      <w:r w:rsidRPr="004209F2">
        <w:rPr>
          <w:b/>
          <w:color w:val="000000"/>
          <w:szCs w:val="21"/>
        </w:rPr>
        <w:t>年</w:t>
      </w:r>
      <w:r w:rsidR="00946D3D">
        <w:rPr>
          <w:rFonts w:hint="eastAsia"/>
          <w:b/>
          <w:color w:val="000000"/>
          <w:szCs w:val="21"/>
        </w:rPr>
        <w:t>2</w:t>
      </w:r>
      <w:r w:rsidRPr="004209F2">
        <w:rPr>
          <w:b/>
          <w:color w:val="000000"/>
          <w:szCs w:val="21"/>
        </w:rPr>
        <w:t>月</w:t>
      </w:r>
    </w:p>
    <w:p w14:paraId="672593F5" w14:textId="35817E63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27A9FC44" w14:textId="0A46A213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3F3F8383" w14:textId="56A61541" w:rsidR="004209F2" w:rsidRPr="004209F2" w:rsidRDefault="004209F2" w:rsidP="004209F2">
      <w:pPr>
        <w:rPr>
          <w:rFonts w:hint="eastAsia"/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0471D6">
        <w:rPr>
          <w:rFonts w:hint="eastAsia"/>
          <w:b/>
          <w:color w:val="000000"/>
          <w:szCs w:val="21"/>
        </w:rPr>
        <w:t>短篇小说</w:t>
      </w:r>
    </w:p>
    <w:p w14:paraId="02A50505" w14:textId="40E57E2F" w:rsidR="004209F2" w:rsidRDefault="004209F2" w:rsidP="004209F2">
      <w:pPr>
        <w:rPr>
          <w:b/>
          <w:bCs/>
          <w:color w:val="000000"/>
          <w:szCs w:val="21"/>
        </w:rPr>
      </w:pPr>
    </w:p>
    <w:p w14:paraId="06BBECA7" w14:textId="28E90A79" w:rsidR="00346E92" w:rsidRPr="00346E92" w:rsidRDefault="00346E92" w:rsidP="004209F2">
      <w:pPr>
        <w:rPr>
          <w:rFonts w:hint="eastAsia"/>
          <w:b/>
          <w:bCs/>
          <w:color w:val="EE0000"/>
          <w:szCs w:val="21"/>
        </w:rPr>
      </w:pPr>
      <w:r w:rsidRPr="00346E92">
        <w:rPr>
          <w:rFonts w:hint="eastAsia"/>
          <w:b/>
          <w:bCs/>
          <w:color w:val="EE0000"/>
          <w:szCs w:val="21"/>
        </w:rPr>
        <w:t>·作者长篇小说《独自和解》（《一个人的和平》，</w:t>
      </w:r>
      <w:r w:rsidRPr="00346E92">
        <w:rPr>
          <w:b/>
          <w:bCs/>
          <w:i/>
          <w:iCs/>
          <w:color w:val="EE0000"/>
          <w:szCs w:val="21"/>
        </w:rPr>
        <w:t>A Separate Peace</w:t>
      </w:r>
      <w:r w:rsidRPr="00346E92">
        <w:rPr>
          <w:rFonts w:hint="eastAsia"/>
          <w:b/>
          <w:bCs/>
          <w:color w:val="EE0000"/>
          <w:szCs w:val="21"/>
        </w:rPr>
        <w:t>）版权</w:t>
      </w:r>
      <w:r w:rsidR="009C51D7">
        <w:rPr>
          <w:rFonts w:hint="eastAsia"/>
          <w:b/>
          <w:bCs/>
          <w:color w:val="EE0000"/>
          <w:szCs w:val="21"/>
        </w:rPr>
        <w:t>亦</w:t>
      </w:r>
      <w:r w:rsidRPr="00346E92">
        <w:rPr>
          <w:rFonts w:hint="eastAsia"/>
          <w:b/>
          <w:bCs/>
          <w:color w:val="EE0000"/>
          <w:szCs w:val="21"/>
        </w:rPr>
        <w:t>开放</w:t>
      </w:r>
    </w:p>
    <w:p w14:paraId="0FBE4EC9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12E130D1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641A8A74" w14:textId="77777777" w:rsidR="004209F2" w:rsidRDefault="004209F2" w:rsidP="004209F2">
      <w:pPr>
        <w:rPr>
          <w:color w:val="000000"/>
          <w:szCs w:val="21"/>
        </w:rPr>
      </w:pPr>
    </w:p>
    <w:p w14:paraId="3582CEC4" w14:textId="77777777" w:rsidR="00346E92" w:rsidRDefault="000471D6" w:rsidP="000471D6">
      <w:pPr>
        <w:ind w:firstLineChars="200" w:firstLine="422"/>
        <w:rPr>
          <w:rFonts w:ascii="楷体" w:eastAsia="楷体" w:hAnsi="楷体"/>
          <w:bCs/>
          <w:color w:val="000000"/>
          <w:szCs w:val="21"/>
        </w:rPr>
      </w:pPr>
      <w:r w:rsidRPr="000471D6">
        <w:rPr>
          <w:rFonts w:ascii="楷体" w:eastAsia="楷体" w:hAnsi="楷体"/>
          <w:b/>
          <w:color w:val="000000"/>
          <w:szCs w:val="21"/>
        </w:rPr>
        <w:t>约翰·诺尔斯</w:t>
      </w:r>
      <w:r w:rsidRPr="000471D6">
        <w:rPr>
          <w:rFonts w:ascii="楷体" w:eastAsia="楷体" w:hAnsi="楷体"/>
          <w:bCs/>
          <w:color w:val="000000"/>
          <w:szCs w:val="21"/>
        </w:rPr>
        <w:t>《菲尼亚斯》的价值，在于</w:t>
      </w:r>
      <w:r>
        <w:rPr>
          <w:rFonts w:ascii="楷体" w:eastAsia="楷体" w:hAnsi="楷体" w:hint="eastAsia"/>
          <w:bCs/>
          <w:color w:val="000000"/>
          <w:szCs w:val="21"/>
        </w:rPr>
        <w:t>能够让</w:t>
      </w:r>
      <w:r w:rsidRPr="000471D6">
        <w:rPr>
          <w:rFonts w:ascii="楷体" w:eastAsia="楷体" w:hAnsi="楷体"/>
          <w:bCs/>
          <w:color w:val="000000"/>
          <w:szCs w:val="21"/>
        </w:rPr>
        <w:t>读者</w:t>
      </w:r>
      <w:r>
        <w:rPr>
          <w:rFonts w:ascii="楷体" w:eastAsia="楷体" w:hAnsi="楷体" w:hint="eastAsia"/>
          <w:bCs/>
          <w:color w:val="000000"/>
          <w:szCs w:val="21"/>
        </w:rPr>
        <w:t>了解其经典畅销作品</w:t>
      </w:r>
      <w:hyperlink r:id="rId8" w:history="1">
        <w:r w:rsidRPr="000471D6">
          <w:rPr>
            <w:rStyle w:val="ab"/>
            <w:rFonts w:ascii="楷体" w:eastAsia="楷体" w:hAnsi="楷体"/>
            <w:b/>
            <w:szCs w:val="21"/>
          </w:rPr>
          <w:t>《独自和解》</w:t>
        </w:r>
      </w:hyperlink>
      <w:r w:rsidRPr="00946D3D">
        <w:rPr>
          <w:rFonts w:hint="eastAsia"/>
          <w:color w:val="000000"/>
          <w:szCs w:val="21"/>
        </w:rPr>
        <w:t>（</w:t>
      </w:r>
      <w:r w:rsidRPr="00946D3D">
        <w:rPr>
          <w:rFonts w:hint="eastAsia"/>
          <w:i/>
          <w:color w:val="000000"/>
          <w:szCs w:val="21"/>
        </w:rPr>
        <w:t>A Separate Peace</w:t>
      </w:r>
      <w:r w:rsidR="00346E92" w:rsidRPr="00346E92">
        <w:rPr>
          <w:rFonts w:ascii="楷体" w:eastAsia="楷体" w:hAnsi="楷体" w:hint="eastAsia"/>
          <w:iCs/>
          <w:color w:val="000000"/>
          <w:szCs w:val="21"/>
        </w:rPr>
        <w:t>，</w:t>
      </w:r>
      <w:r w:rsidR="00346E92" w:rsidRPr="00346E92">
        <w:rPr>
          <w:rFonts w:ascii="楷体" w:eastAsia="楷体" w:hAnsi="楷体" w:hint="eastAsia"/>
          <w:color w:val="000000"/>
          <w:szCs w:val="21"/>
        </w:rPr>
        <w:t>或译</w:t>
      </w:r>
      <w:hyperlink r:id="rId9" w:history="1">
        <w:r w:rsidR="00346E92" w:rsidRPr="00346E92">
          <w:rPr>
            <w:rStyle w:val="ab"/>
            <w:rFonts w:ascii="楷体" w:eastAsia="楷体" w:hAnsi="楷体"/>
            <w:b/>
            <w:bCs/>
            <w:szCs w:val="21"/>
          </w:rPr>
          <w:t>《</w:t>
        </w:r>
        <w:r w:rsidR="00346E92" w:rsidRPr="00346E92">
          <w:rPr>
            <w:rStyle w:val="ab"/>
            <w:rFonts w:ascii="楷体" w:eastAsia="楷体" w:hAnsi="楷体"/>
            <w:b/>
            <w:bCs/>
            <w:szCs w:val="21"/>
          </w:rPr>
          <w:t>一个人的和平</w:t>
        </w:r>
        <w:r w:rsidR="00346E92" w:rsidRPr="00346E92">
          <w:rPr>
            <w:rStyle w:val="ab"/>
            <w:b/>
            <w:bCs/>
            <w:szCs w:val="21"/>
          </w:rPr>
          <w:t>》</w:t>
        </w:r>
      </w:hyperlink>
      <w:r w:rsidRPr="00946D3D">
        <w:rPr>
          <w:rFonts w:hint="eastAsia"/>
          <w:color w:val="000000"/>
          <w:szCs w:val="21"/>
        </w:rPr>
        <w:t>）</w:t>
      </w:r>
      <w:r w:rsidRPr="000471D6">
        <w:rPr>
          <w:rFonts w:ascii="楷体" w:eastAsia="楷体" w:hAnsi="楷体"/>
          <w:bCs/>
          <w:color w:val="000000"/>
          <w:szCs w:val="21"/>
        </w:rPr>
        <w:t>是如何</w:t>
      </w:r>
      <w:r>
        <w:rPr>
          <w:rFonts w:ascii="楷体" w:eastAsia="楷体" w:hAnsi="楷体" w:hint="eastAsia"/>
          <w:bCs/>
          <w:color w:val="000000"/>
          <w:szCs w:val="21"/>
        </w:rPr>
        <w:t>诞生的</w:t>
      </w:r>
      <w:r w:rsidRPr="000471D6">
        <w:rPr>
          <w:rFonts w:ascii="楷体" w:eastAsia="楷体" w:hAnsi="楷体"/>
          <w:bCs/>
          <w:color w:val="000000"/>
          <w:szCs w:val="21"/>
        </w:rPr>
        <w:t>。诺尔斯在这里已经写下芬尼与叙述者之间亲密、嫉妒和愧疚交织的</w:t>
      </w:r>
      <w:r>
        <w:rPr>
          <w:rFonts w:ascii="楷体" w:eastAsia="楷体" w:hAnsi="楷体" w:hint="eastAsia"/>
          <w:bCs/>
          <w:color w:val="000000"/>
          <w:szCs w:val="21"/>
        </w:rPr>
        <w:t>复杂</w:t>
      </w:r>
      <w:r w:rsidRPr="000471D6">
        <w:rPr>
          <w:rFonts w:ascii="楷体" w:eastAsia="楷体" w:hAnsi="楷体"/>
          <w:bCs/>
          <w:color w:val="000000"/>
          <w:szCs w:val="21"/>
        </w:rPr>
        <w:t>关系</w:t>
      </w:r>
      <w:r>
        <w:rPr>
          <w:rFonts w:ascii="楷体" w:eastAsia="楷体" w:hAnsi="楷体" w:hint="eastAsia"/>
          <w:bCs/>
          <w:color w:val="000000"/>
          <w:szCs w:val="21"/>
        </w:rPr>
        <w:t>。</w:t>
      </w:r>
      <w:r w:rsidRPr="000471D6">
        <w:rPr>
          <w:rFonts w:ascii="楷体" w:eastAsia="楷体" w:hAnsi="楷体"/>
          <w:bCs/>
          <w:color w:val="000000"/>
          <w:szCs w:val="21"/>
        </w:rPr>
        <w:t>短篇停在叙述者准备向芬尼坦白的门前</w:t>
      </w:r>
      <w:r>
        <w:rPr>
          <w:rFonts w:ascii="楷体" w:eastAsia="楷体" w:hAnsi="楷体" w:hint="eastAsia"/>
          <w:bCs/>
          <w:color w:val="000000"/>
          <w:szCs w:val="21"/>
        </w:rPr>
        <w:t>，</w:t>
      </w:r>
      <w:r w:rsidRPr="000471D6">
        <w:rPr>
          <w:rFonts w:ascii="楷体" w:eastAsia="楷体" w:hAnsi="楷体"/>
          <w:bCs/>
          <w:color w:val="000000"/>
          <w:szCs w:val="21"/>
        </w:rPr>
        <w:t>到了长篇，诺尔斯让这段关系继续承受坦白之后的后果，并</w:t>
      </w:r>
      <w:r w:rsidR="00346E92">
        <w:rPr>
          <w:rFonts w:ascii="楷体" w:eastAsia="楷体" w:hAnsi="楷体" w:hint="eastAsia"/>
          <w:bCs/>
          <w:color w:val="000000"/>
          <w:szCs w:val="21"/>
        </w:rPr>
        <w:t>将</w:t>
      </w:r>
      <w:r w:rsidRPr="000471D6">
        <w:rPr>
          <w:rFonts w:ascii="楷体" w:eastAsia="楷体" w:hAnsi="楷体"/>
          <w:bCs/>
          <w:color w:val="000000"/>
          <w:szCs w:val="21"/>
        </w:rPr>
        <w:t>原先较为遥远的二战</w:t>
      </w:r>
      <w:r w:rsidR="00346E92">
        <w:rPr>
          <w:rFonts w:ascii="楷体" w:eastAsia="楷体" w:hAnsi="楷体" w:hint="eastAsia"/>
          <w:bCs/>
          <w:color w:val="000000"/>
          <w:szCs w:val="21"/>
        </w:rPr>
        <w:t>带进少年生活</w:t>
      </w:r>
      <w:r w:rsidRPr="000471D6">
        <w:rPr>
          <w:rFonts w:ascii="楷体" w:eastAsia="楷体" w:hAnsi="楷体"/>
          <w:bCs/>
          <w:color w:val="000000"/>
          <w:szCs w:val="21"/>
        </w:rPr>
        <w:t>。</w:t>
      </w:r>
    </w:p>
    <w:p w14:paraId="05153123" w14:textId="77777777" w:rsidR="00346E92" w:rsidRDefault="00346E92" w:rsidP="000471D6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1E161AB6" w14:textId="5E85083A" w:rsidR="00AA7E75" w:rsidRPr="000471D6" w:rsidRDefault="000471D6" w:rsidP="000471D6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 w:rsidRPr="000471D6">
        <w:rPr>
          <w:rFonts w:ascii="楷体" w:eastAsia="楷体" w:hAnsi="楷体"/>
          <w:bCs/>
          <w:color w:val="000000"/>
          <w:szCs w:val="21"/>
        </w:rPr>
        <w:t>对读过《独自和解》的人，这个</w:t>
      </w:r>
      <w:r w:rsidR="00346E92">
        <w:rPr>
          <w:rFonts w:ascii="楷体" w:eastAsia="楷体" w:hAnsi="楷体" w:hint="eastAsia"/>
          <w:bCs/>
          <w:color w:val="000000"/>
          <w:szCs w:val="21"/>
        </w:rPr>
        <w:t>短篇集</w:t>
      </w:r>
      <w:r w:rsidRPr="000471D6">
        <w:rPr>
          <w:rFonts w:ascii="楷体" w:eastAsia="楷体" w:hAnsi="楷体"/>
          <w:bCs/>
          <w:color w:val="000000"/>
          <w:szCs w:val="21"/>
        </w:rPr>
        <w:t>提供了一次回看经典形成过程的机会</w:t>
      </w:r>
      <w:r w:rsidR="00346E92">
        <w:rPr>
          <w:rFonts w:ascii="楷体" w:eastAsia="楷体" w:hAnsi="楷体" w:hint="eastAsia"/>
          <w:bCs/>
          <w:color w:val="000000"/>
          <w:szCs w:val="21"/>
        </w:rPr>
        <w:t>。书中</w:t>
      </w:r>
      <w:r w:rsidRPr="000471D6">
        <w:rPr>
          <w:rFonts w:ascii="楷体" w:eastAsia="楷体" w:hAnsi="楷体"/>
          <w:bCs/>
          <w:color w:val="000000"/>
          <w:szCs w:val="21"/>
        </w:rPr>
        <w:t>另外两篇也让人看到，诺尔斯对少年渴望被接纳、害怕失去归属的关注，并不限于芬尼的故事。</w:t>
      </w:r>
    </w:p>
    <w:p w14:paraId="69004CC9" w14:textId="77777777" w:rsidR="000471D6" w:rsidRDefault="000471D6" w:rsidP="000471D6">
      <w:pPr>
        <w:rPr>
          <w:rFonts w:hint="eastAsia"/>
          <w:color w:val="000000"/>
          <w:szCs w:val="21"/>
        </w:rPr>
      </w:pPr>
    </w:p>
    <w:p w14:paraId="510B673F" w14:textId="77777777" w:rsidR="00AA7E75" w:rsidRDefault="00AA7E75" w:rsidP="00AA7E75">
      <w:pPr>
        <w:jc w:val="center"/>
        <w:rPr>
          <w:color w:val="000000"/>
          <w:szCs w:val="21"/>
        </w:rPr>
      </w:pPr>
      <w:r>
        <w:rPr>
          <w:color w:val="000000"/>
          <w:szCs w:val="21"/>
        </w:rPr>
        <w:t>【卖点】</w:t>
      </w:r>
    </w:p>
    <w:p w14:paraId="3D84BF64" w14:textId="77777777" w:rsidR="00AA7E75" w:rsidRDefault="00AA7E75" w:rsidP="004209F2">
      <w:pPr>
        <w:rPr>
          <w:color w:val="000000"/>
          <w:szCs w:val="21"/>
        </w:rPr>
      </w:pPr>
    </w:p>
    <w:p w14:paraId="649A170C" w14:textId="16EEB5BC" w:rsidR="000471D6" w:rsidRPr="000471D6" w:rsidRDefault="00310110" w:rsidP="000471D6">
      <w:pPr>
        <w:ind w:firstLineChars="200" w:firstLine="42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="000471D6" w:rsidRPr="000471D6">
        <w:rPr>
          <w:rFonts w:hint="eastAsia"/>
          <w:b/>
          <w:bCs/>
          <w:color w:val="000000"/>
          <w:szCs w:val="21"/>
        </w:rPr>
        <w:t>从短篇走近《独自和解》</w:t>
      </w:r>
      <w:r w:rsidR="000471D6">
        <w:rPr>
          <w:rFonts w:hint="eastAsia"/>
          <w:color w:val="000000"/>
          <w:szCs w:val="21"/>
        </w:rPr>
        <w:t>：</w:t>
      </w:r>
      <w:r w:rsidR="000471D6" w:rsidRPr="000471D6">
        <w:rPr>
          <w:rFonts w:hint="eastAsia"/>
          <w:color w:val="000000"/>
          <w:szCs w:val="21"/>
        </w:rPr>
        <w:t>《菲尼亚斯》已写出芬尼与叙述者之间复杂的友谊，也让读过长篇的读者有机会回看这个故事最初的形态。</w:t>
      </w:r>
    </w:p>
    <w:p w14:paraId="06732013" w14:textId="77777777" w:rsidR="000471D6" w:rsidRPr="000471D6" w:rsidRDefault="000471D6" w:rsidP="000471D6">
      <w:pPr>
        <w:ind w:firstLineChars="200" w:firstLine="420"/>
        <w:rPr>
          <w:color w:val="000000"/>
          <w:szCs w:val="21"/>
        </w:rPr>
      </w:pPr>
    </w:p>
    <w:p w14:paraId="2886BB56" w14:textId="03F97558" w:rsidR="00AA7E75" w:rsidRDefault="000471D6" w:rsidP="000471D6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0471D6">
        <w:rPr>
          <w:rFonts w:hint="eastAsia"/>
          <w:b/>
          <w:bCs/>
          <w:color w:val="000000"/>
          <w:szCs w:val="21"/>
        </w:rPr>
        <w:t>三种具体的成长处境</w:t>
      </w:r>
      <w:r>
        <w:rPr>
          <w:rFonts w:hint="eastAsia"/>
          <w:color w:val="000000"/>
          <w:szCs w:val="21"/>
        </w:rPr>
        <w:t>：希望得到</w:t>
      </w:r>
      <w:r w:rsidRPr="000471D6">
        <w:rPr>
          <w:rFonts w:hint="eastAsia"/>
          <w:color w:val="000000"/>
          <w:szCs w:val="21"/>
        </w:rPr>
        <w:t>同学</w:t>
      </w:r>
      <w:r>
        <w:rPr>
          <w:rFonts w:hint="eastAsia"/>
          <w:color w:val="000000"/>
          <w:szCs w:val="21"/>
        </w:rPr>
        <w:t>关注</w:t>
      </w:r>
      <w:r w:rsidRPr="000471D6">
        <w:rPr>
          <w:rFonts w:hint="eastAsia"/>
          <w:color w:val="000000"/>
          <w:szCs w:val="21"/>
        </w:rPr>
        <w:t>、担心被家人取代、嫉妒自己珍视的朋友：三篇故事各有切口，能让未读过《独自和解》的读者直接进入这个集子。</w:t>
      </w:r>
    </w:p>
    <w:p w14:paraId="431404A9" w14:textId="77777777" w:rsidR="000471D6" w:rsidRPr="000471D6" w:rsidRDefault="000471D6" w:rsidP="000471D6">
      <w:pPr>
        <w:rPr>
          <w:rFonts w:hint="eastAsia"/>
          <w:color w:val="000000"/>
          <w:szCs w:val="21"/>
        </w:rPr>
      </w:pPr>
    </w:p>
    <w:p w14:paraId="0BDCAF2C" w14:textId="56ED74F8" w:rsidR="00346E92" w:rsidRDefault="00117F70" w:rsidP="00346E92">
      <w:pPr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1B599673" w14:textId="77777777" w:rsidR="00346E92" w:rsidRDefault="00346E92" w:rsidP="004209F2">
      <w:pPr>
        <w:rPr>
          <w:rFonts w:hint="eastAsia"/>
          <w:color w:val="000000"/>
          <w:szCs w:val="21"/>
        </w:rPr>
      </w:pPr>
    </w:p>
    <w:p w14:paraId="1BCAC5F0" w14:textId="77777777" w:rsidR="00946D3D" w:rsidRDefault="00946D3D" w:rsidP="00946D3D">
      <w:pPr>
        <w:ind w:firstLineChars="200" w:firstLine="420"/>
        <w:rPr>
          <w:color w:val="000000"/>
          <w:szCs w:val="21"/>
        </w:rPr>
      </w:pPr>
      <w:r w:rsidRPr="00946D3D">
        <w:rPr>
          <w:rFonts w:hint="eastAsia"/>
          <w:color w:val="000000"/>
          <w:szCs w:val="21"/>
        </w:rPr>
        <w:t>本书收录了启发畅销经典《独自和解》（</w:t>
      </w:r>
      <w:r w:rsidRPr="00946D3D">
        <w:rPr>
          <w:rFonts w:hint="eastAsia"/>
          <w:i/>
          <w:color w:val="000000"/>
          <w:szCs w:val="21"/>
        </w:rPr>
        <w:t>A Separate Peace</w:t>
      </w:r>
      <w:r w:rsidRPr="00946D3D">
        <w:rPr>
          <w:rFonts w:hint="eastAsia"/>
          <w:color w:val="000000"/>
          <w:szCs w:val="21"/>
        </w:rPr>
        <w:t>）的短篇小说，以及另外两篇探讨理想破灭、自我认识与友谊的成长故事。三篇作品最初发表于</w:t>
      </w:r>
      <w:r w:rsidRPr="00946D3D">
        <w:rPr>
          <w:rFonts w:hint="eastAsia"/>
          <w:color w:val="000000"/>
          <w:szCs w:val="21"/>
        </w:rPr>
        <w:t>20</w:t>
      </w:r>
      <w:r w:rsidRPr="00946D3D">
        <w:rPr>
          <w:rFonts w:hint="eastAsia"/>
          <w:color w:val="000000"/>
          <w:szCs w:val="21"/>
        </w:rPr>
        <w:t>世纪</w:t>
      </w:r>
      <w:r w:rsidRPr="00946D3D">
        <w:rPr>
          <w:rFonts w:hint="eastAsia"/>
          <w:color w:val="000000"/>
          <w:szCs w:val="21"/>
        </w:rPr>
        <w:t>50</w:t>
      </w:r>
      <w:r w:rsidRPr="00946D3D">
        <w:rPr>
          <w:rFonts w:hint="eastAsia"/>
          <w:color w:val="000000"/>
          <w:szCs w:val="21"/>
        </w:rPr>
        <w:t>年代。</w:t>
      </w:r>
    </w:p>
    <w:p w14:paraId="4D184A33" w14:textId="77777777" w:rsidR="00946D3D" w:rsidRPr="00946D3D" w:rsidRDefault="00946D3D" w:rsidP="00946D3D">
      <w:pPr>
        <w:rPr>
          <w:color w:val="000000"/>
          <w:szCs w:val="21"/>
        </w:rPr>
      </w:pPr>
    </w:p>
    <w:p w14:paraId="37E36157" w14:textId="77777777" w:rsidR="00946D3D" w:rsidRDefault="00946D3D" w:rsidP="00946D3D">
      <w:pPr>
        <w:ind w:firstLineChars="200" w:firstLine="420"/>
        <w:rPr>
          <w:color w:val="000000"/>
          <w:szCs w:val="21"/>
        </w:rPr>
      </w:pPr>
      <w:r w:rsidRPr="00946D3D">
        <w:rPr>
          <w:rFonts w:hint="eastAsia"/>
          <w:color w:val="000000"/>
          <w:szCs w:val="21"/>
        </w:rPr>
        <w:lastRenderedPageBreak/>
        <w:t>约翰·诺尔斯（</w:t>
      </w:r>
      <w:r w:rsidRPr="00946D3D">
        <w:rPr>
          <w:rFonts w:hint="eastAsia"/>
          <w:color w:val="000000"/>
          <w:szCs w:val="21"/>
        </w:rPr>
        <w:t>John Knowles</w:t>
      </w:r>
      <w:r w:rsidRPr="00946D3D">
        <w:rPr>
          <w:rFonts w:hint="eastAsia"/>
          <w:color w:val="000000"/>
          <w:szCs w:val="21"/>
        </w:rPr>
        <w:t>）的《独自和解》是美国文学经典，写出了青春期的成长与随之而来的纯真消逝，至今仍能打动读者。小说以新英格兰一所预科学校为背景，与诺尔斯少年时就读的学校颇为相似。如今结集出版的三篇短篇小说，也发生在同一个世界里。</w:t>
      </w:r>
    </w:p>
    <w:p w14:paraId="291A2624" w14:textId="77777777" w:rsidR="00946D3D" w:rsidRPr="00946D3D" w:rsidRDefault="00946D3D" w:rsidP="00946D3D">
      <w:pPr>
        <w:rPr>
          <w:color w:val="000000"/>
          <w:szCs w:val="21"/>
        </w:rPr>
      </w:pPr>
    </w:p>
    <w:p w14:paraId="6B35FD41" w14:textId="77777777" w:rsidR="00946D3D" w:rsidRDefault="00946D3D" w:rsidP="00946D3D">
      <w:pPr>
        <w:ind w:firstLineChars="200" w:firstLine="420"/>
        <w:rPr>
          <w:color w:val="000000"/>
          <w:szCs w:val="21"/>
        </w:rPr>
      </w:pPr>
      <w:r w:rsidRPr="00946D3D">
        <w:rPr>
          <w:rFonts w:hint="eastAsia"/>
          <w:color w:val="000000"/>
          <w:szCs w:val="21"/>
        </w:rPr>
        <w:t>在《与太阳同行》（“</w:t>
      </w:r>
      <w:r w:rsidRPr="00946D3D">
        <w:rPr>
          <w:rFonts w:hint="eastAsia"/>
          <w:color w:val="000000"/>
          <w:szCs w:val="21"/>
        </w:rPr>
        <w:t>A Turn with the Sun</w:t>
      </w:r>
      <w:r w:rsidRPr="00946D3D">
        <w:rPr>
          <w:rFonts w:hint="eastAsia"/>
          <w:color w:val="000000"/>
          <w:szCs w:val="21"/>
        </w:rPr>
        <w:t>”）中，来自弗吉尼亚州的劳伦斯原本是学校里的局外人，突然受到关注后，却发现自己既为校内最显赫的那群男孩所吸引，又对他们心生反感。在《夏日街》（“</w:t>
      </w:r>
      <w:r w:rsidRPr="00946D3D">
        <w:rPr>
          <w:rFonts w:hint="eastAsia"/>
          <w:color w:val="000000"/>
          <w:szCs w:val="21"/>
        </w:rPr>
        <w:t>Summer Street</w:t>
      </w:r>
      <w:r w:rsidRPr="00946D3D">
        <w:rPr>
          <w:rFonts w:hint="eastAsia"/>
          <w:color w:val="000000"/>
          <w:szCs w:val="21"/>
        </w:rPr>
        <w:t>”）中，梅尔即将离家前往寄宿学校。面对生活的变化，他开始盘算是否要逃走。而在《菲尼亚斯》（“</w:t>
      </w:r>
      <w:r w:rsidRPr="00946D3D">
        <w:rPr>
          <w:rFonts w:hint="eastAsia"/>
          <w:color w:val="000000"/>
          <w:szCs w:val="21"/>
        </w:rPr>
        <w:t>Phineas</w:t>
      </w:r>
      <w:r w:rsidRPr="00946D3D">
        <w:rPr>
          <w:rFonts w:hint="eastAsia"/>
          <w:color w:val="000000"/>
          <w:szCs w:val="21"/>
        </w:rPr>
        <w:t>”）中，一位没有透露姓名的叙述者与新室友芬尼（</w:t>
      </w:r>
      <w:r w:rsidRPr="00946D3D">
        <w:rPr>
          <w:rFonts w:hint="eastAsia"/>
          <w:color w:val="000000"/>
          <w:szCs w:val="21"/>
        </w:rPr>
        <w:t>Finny</w:t>
      </w:r>
      <w:r w:rsidRPr="00946D3D">
        <w:rPr>
          <w:rFonts w:hint="eastAsia"/>
          <w:color w:val="000000"/>
          <w:szCs w:val="21"/>
        </w:rPr>
        <w:t>）逐渐亲近。诺尔斯后来以这位叙述者为原型，塑造了《独自和解》中的吉恩（</w:t>
      </w:r>
      <w:r w:rsidRPr="00946D3D">
        <w:rPr>
          <w:rFonts w:hint="eastAsia"/>
          <w:color w:val="000000"/>
          <w:szCs w:val="21"/>
        </w:rPr>
        <w:t>Gene</w:t>
      </w:r>
      <w:r w:rsidRPr="00946D3D">
        <w:rPr>
          <w:rFonts w:hint="eastAsia"/>
          <w:color w:val="000000"/>
          <w:szCs w:val="21"/>
        </w:rPr>
        <w:t>）。芬尼遵循自己的准则，而非周围人奉行的规矩；在他的影响下，叙述者最终敢于诚实地面对自己。</w:t>
      </w:r>
    </w:p>
    <w:p w14:paraId="1141A013" w14:textId="77777777" w:rsidR="00946D3D" w:rsidRPr="00946D3D" w:rsidRDefault="00946D3D" w:rsidP="00946D3D">
      <w:pPr>
        <w:rPr>
          <w:color w:val="000000"/>
          <w:szCs w:val="21"/>
        </w:rPr>
      </w:pPr>
    </w:p>
    <w:p w14:paraId="1DA6BD50" w14:textId="77777777" w:rsidR="004209F2" w:rsidRDefault="00946D3D" w:rsidP="00946D3D">
      <w:pPr>
        <w:ind w:firstLineChars="200" w:firstLine="420"/>
        <w:rPr>
          <w:color w:val="000000"/>
          <w:szCs w:val="21"/>
        </w:rPr>
      </w:pPr>
      <w:r w:rsidRPr="00946D3D">
        <w:rPr>
          <w:rFonts w:hint="eastAsia"/>
          <w:color w:val="000000"/>
          <w:szCs w:val="21"/>
        </w:rPr>
        <w:t>在这三篇故事中，诺尔斯细腻地写出少年时代的得意与不安、预科学校里的人际角力、金钱如何影响人与人的关系，以及在权力悄然转移的环境中，友谊会呈现怎样的面貌。</w:t>
      </w:r>
    </w:p>
    <w:p w14:paraId="20B979AF" w14:textId="77777777" w:rsidR="00946D3D" w:rsidRDefault="00946D3D" w:rsidP="00946D3D">
      <w:pPr>
        <w:rPr>
          <w:color w:val="000000"/>
          <w:szCs w:val="21"/>
        </w:rPr>
      </w:pPr>
    </w:p>
    <w:p w14:paraId="067DFD54" w14:textId="77777777" w:rsidR="00946D3D" w:rsidRPr="00946D3D" w:rsidRDefault="00946D3D" w:rsidP="00946D3D">
      <w:pPr>
        <w:rPr>
          <w:b/>
          <w:color w:val="000000"/>
        </w:rPr>
      </w:pPr>
    </w:p>
    <w:p w14:paraId="2A6C2F52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13603249" w14:textId="58EE66FE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6C75D7A9" w14:textId="705CD494" w:rsidR="004209F2" w:rsidRPr="005E6B90" w:rsidRDefault="000471D6" w:rsidP="00946D3D">
      <w:pPr>
        <w:ind w:firstLineChars="200" w:firstLine="422"/>
        <w:rPr>
          <w:b/>
          <w:color w:val="000000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35E1A3F6" wp14:editId="3E5B0A0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902970" cy="1295400"/>
            <wp:effectExtent l="0" t="0" r="0" b="0"/>
            <wp:wrapSquare wrapText="bothSides"/>
            <wp:docPr id="205268979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765" cy="13057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6D3D" w:rsidRPr="00946D3D">
        <w:rPr>
          <w:rFonts w:hint="eastAsia"/>
          <w:b/>
          <w:color w:val="000000"/>
          <w:szCs w:val="21"/>
          <w:lang w:val="en"/>
        </w:rPr>
        <w:t>约翰·诺尔斯（</w:t>
      </w:r>
      <w:r w:rsidR="00946D3D" w:rsidRPr="00946D3D">
        <w:rPr>
          <w:rFonts w:hint="eastAsia"/>
          <w:b/>
          <w:color w:val="000000"/>
          <w:szCs w:val="21"/>
          <w:lang w:val="en"/>
        </w:rPr>
        <w:t>John Knowles</w:t>
      </w:r>
      <w:r w:rsidR="00946D3D" w:rsidRPr="00946D3D">
        <w:rPr>
          <w:rFonts w:hint="eastAsia"/>
          <w:b/>
          <w:color w:val="000000"/>
          <w:szCs w:val="21"/>
          <w:lang w:val="en"/>
        </w:rPr>
        <w:t>，</w:t>
      </w:r>
      <w:r w:rsidR="00946D3D" w:rsidRPr="00946D3D">
        <w:rPr>
          <w:rFonts w:hint="eastAsia"/>
          <w:b/>
          <w:color w:val="000000"/>
          <w:szCs w:val="21"/>
          <w:lang w:val="en"/>
        </w:rPr>
        <w:t>1926</w:t>
      </w:r>
      <w:r w:rsidR="00946D3D" w:rsidRPr="00946D3D">
        <w:rPr>
          <w:rFonts w:hint="eastAsia"/>
          <w:b/>
          <w:color w:val="000000"/>
          <w:szCs w:val="21"/>
          <w:lang w:val="en"/>
        </w:rPr>
        <w:t>—</w:t>
      </w:r>
      <w:r w:rsidR="00946D3D" w:rsidRPr="00946D3D">
        <w:rPr>
          <w:rFonts w:hint="eastAsia"/>
          <w:b/>
          <w:color w:val="000000"/>
          <w:szCs w:val="21"/>
          <w:lang w:val="en"/>
        </w:rPr>
        <w:t>2001</w:t>
      </w:r>
      <w:r w:rsidR="00946D3D" w:rsidRPr="00946D3D">
        <w:rPr>
          <w:rFonts w:hint="eastAsia"/>
          <w:b/>
          <w:color w:val="000000"/>
          <w:szCs w:val="21"/>
          <w:lang w:val="en"/>
        </w:rPr>
        <w:t>）</w:t>
      </w:r>
      <w:r w:rsidR="00946D3D" w:rsidRPr="00946D3D">
        <w:rPr>
          <w:rFonts w:hint="eastAsia"/>
          <w:color w:val="000000"/>
          <w:szCs w:val="21"/>
          <w:lang w:val="en"/>
        </w:rPr>
        <w:t>毕业于菲利普斯埃克塞特中学（</w:t>
      </w:r>
      <w:r w:rsidR="00946D3D" w:rsidRPr="00946D3D">
        <w:rPr>
          <w:rFonts w:hint="eastAsia"/>
          <w:color w:val="000000"/>
          <w:szCs w:val="21"/>
          <w:lang w:val="en"/>
        </w:rPr>
        <w:t>Phillips Exeter Academy</w:t>
      </w:r>
      <w:r w:rsidR="00946D3D" w:rsidRPr="00946D3D">
        <w:rPr>
          <w:rFonts w:hint="eastAsia"/>
          <w:color w:val="000000"/>
          <w:szCs w:val="21"/>
          <w:lang w:val="en"/>
        </w:rPr>
        <w:t>）和耶鲁大学（</w:t>
      </w:r>
      <w:r w:rsidR="00946D3D" w:rsidRPr="00946D3D">
        <w:rPr>
          <w:rFonts w:hint="eastAsia"/>
          <w:color w:val="000000"/>
          <w:szCs w:val="21"/>
          <w:lang w:val="en"/>
        </w:rPr>
        <w:t>Yale University</w:t>
      </w:r>
      <w:r w:rsidR="00946D3D" w:rsidRPr="00946D3D">
        <w:rPr>
          <w:rFonts w:hint="eastAsia"/>
          <w:color w:val="000000"/>
          <w:szCs w:val="21"/>
          <w:lang w:val="en"/>
        </w:rPr>
        <w:t>），曾获威廉·福克纳奖（</w:t>
      </w:r>
      <w:r w:rsidR="00946D3D" w:rsidRPr="00946D3D">
        <w:rPr>
          <w:rFonts w:hint="eastAsia"/>
          <w:color w:val="000000"/>
          <w:szCs w:val="21"/>
          <w:lang w:val="en"/>
        </w:rPr>
        <w:t>William Faulkner Award</w:t>
      </w:r>
      <w:r w:rsidR="00946D3D" w:rsidRPr="00946D3D">
        <w:rPr>
          <w:rFonts w:hint="eastAsia"/>
          <w:color w:val="000000"/>
          <w:szCs w:val="21"/>
          <w:lang w:val="en"/>
        </w:rPr>
        <w:t>）及美国国家艺术与文学学会（</w:t>
      </w:r>
      <w:r w:rsidR="00946D3D" w:rsidRPr="00946D3D">
        <w:rPr>
          <w:rFonts w:hint="eastAsia"/>
          <w:color w:val="000000"/>
          <w:szCs w:val="21"/>
          <w:lang w:val="en"/>
        </w:rPr>
        <w:t>National Institute of Arts and Letters</w:t>
      </w:r>
      <w:r w:rsidR="00946D3D" w:rsidRPr="00946D3D">
        <w:rPr>
          <w:rFonts w:hint="eastAsia"/>
          <w:color w:val="000000"/>
          <w:szCs w:val="21"/>
          <w:lang w:val="en"/>
        </w:rPr>
        <w:t>）颁发的罗森塔尔奖（</w:t>
      </w:r>
      <w:r w:rsidR="00946D3D" w:rsidRPr="00946D3D">
        <w:rPr>
          <w:rFonts w:hint="eastAsia"/>
          <w:color w:val="000000"/>
          <w:szCs w:val="21"/>
          <w:lang w:val="en"/>
        </w:rPr>
        <w:t>Rosenthal Award</w:t>
      </w:r>
      <w:r w:rsidR="00946D3D" w:rsidRPr="00946D3D">
        <w:rPr>
          <w:rFonts w:hint="eastAsia"/>
          <w:color w:val="000000"/>
          <w:szCs w:val="21"/>
          <w:lang w:val="en"/>
        </w:rPr>
        <w:t>）。著有</w:t>
      </w:r>
      <w:hyperlink r:id="rId11" w:history="1">
        <w:r w:rsidR="00946D3D" w:rsidRPr="00946D3D">
          <w:rPr>
            <w:rStyle w:val="ab"/>
            <w:rFonts w:hint="eastAsia"/>
            <w:szCs w:val="21"/>
            <w:lang w:val="en"/>
          </w:rPr>
          <w:t>《独自和解》</w:t>
        </w:r>
      </w:hyperlink>
      <w:r w:rsidR="00946D3D" w:rsidRPr="00946D3D">
        <w:rPr>
          <w:rFonts w:hint="eastAsia"/>
          <w:color w:val="000000"/>
          <w:szCs w:val="21"/>
          <w:lang w:val="en"/>
        </w:rPr>
        <w:t>（</w:t>
      </w:r>
      <w:r w:rsidR="00946D3D" w:rsidRPr="00946D3D">
        <w:rPr>
          <w:rFonts w:hint="eastAsia"/>
          <w:i/>
          <w:color w:val="000000"/>
          <w:szCs w:val="21"/>
          <w:lang w:val="en"/>
        </w:rPr>
        <w:t>A Separate Peace</w:t>
      </w:r>
      <w:r w:rsidR="00346E92" w:rsidRPr="00346E92">
        <w:rPr>
          <w:rFonts w:ascii="宋体" w:hAnsi="宋体" w:hint="eastAsia"/>
          <w:iCs/>
          <w:color w:val="000000"/>
          <w:szCs w:val="21"/>
          <w:lang w:val="en"/>
        </w:rPr>
        <w:t>，</w:t>
      </w:r>
      <w:r w:rsidR="00346E92" w:rsidRPr="00346E92">
        <w:rPr>
          <w:rFonts w:ascii="宋体" w:hAnsi="宋体" w:hint="eastAsia"/>
          <w:color w:val="000000"/>
          <w:szCs w:val="21"/>
        </w:rPr>
        <w:t>或译</w:t>
      </w:r>
      <w:hyperlink r:id="rId12" w:history="1">
        <w:r w:rsidR="00346E92" w:rsidRPr="00346E92">
          <w:rPr>
            <w:rStyle w:val="ab"/>
            <w:rFonts w:ascii="宋体" w:hAnsi="宋体"/>
            <w:szCs w:val="21"/>
          </w:rPr>
          <w:t>《一个人的和平》</w:t>
        </w:r>
      </w:hyperlink>
      <w:r w:rsidR="00946D3D" w:rsidRPr="00946D3D">
        <w:rPr>
          <w:rFonts w:hint="eastAsia"/>
          <w:color w:val="000000"/>
          <w:szCs w:val="21"/>
          <w:lang w:val="en"/>
        </w:rPr>
        <w:t>）、《和平爆发》（</w:t>
      </w:r>
      <w:r w:rsidR="00946D3D" w:rsidRPr="00946D3D">
        <w:rPr>
          <w:rFonts w:hint="eastAsia"/>
          <w:i/>
          <w:color w:val="000000"/>
          <w:szCs w:val="21"/>
          <w:lang w:val="en"/>
        </w:rPr>
        <w:t>Peace Breaks Out</w:t>
      </w:r>
      <w:r w:rsidR="00946D3D" w:rsidRPr="00946D3D">
        <w:rPr>
          <w:rFonts w:hint="eastAsia"/>
          <w:color w:val="000000"/>
          <w:szCs w:val="21"/>
          <w:lang w:val="en"/>
        </w:rPr>
        <w:t>）和《楷模》（</w:t>
      </w:r>
      <w:r w:rsidR="00946D3D" w:rsidRPr="00946D3D">
        <w:rPr>
          <w:rFonts w:hint="eastAsia"/>
          <w:i/>
          <w:color w:val="000000"/>
          <w:szCs w:val="21"/>
          <w:lang w:val="en"/>
        </w:rPr>
        <w:t>The Paragon</w:t>
      </w:r>
      <w:r w:rsidR="00946D3D" w:rsidRPr="00946D3D">
        <w:rPr>
          <w:rFonts w:hint="eastAsia"/>
          <w:color w:val="000000"/>
          <w:szCs w:val="21"/>
          <w:lang w:val="en"/>
        </w:rPr>
        <w:t>）等。</w:t>
      </w:r>
    </w:p>
    <w:p w14:paraId="7FDF509F" w14:textId="358B72D6" w:rsidR="00C077A6" w:rsidRDefault="00C077A6">
      <w:pPr>
        <w:rPr>
          <w:b/>
          <w:color w:val="000000"/>
        </w:rPr>
      </w:pPr>
    </w:p>
    <w:p w14:paraId="3524E90F" w14:textId="77777777" w:rsidR="00946D3D" w:rsidRDefault="00946D3D">
      <w:pPr>
        <w:rPr>
          <w:b/>
          <w:color w:val="000000"/>
        </w:rPr>
      </w:pPr>
    </w:p>
    <w:p w14:paraId="640DC3AE" w14:textId="77777777" w:rsidR="004209F2" w:rsidRPr="004209F2" w:rsidRDefault="004209F2">
      <w:pPr>
        <w:rPr>
          <w:b/>
          <w:color w:val="000000"/>
        </w:rPr>
      </w:pPr>
    </w:p>
    <w:p w14:paraId="7F18E53D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791F5F1A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439051B8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3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129BE1A1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012B928B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7FA182AF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721F6983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4" w:history="1">
        <w:r w:rsidRPr="00D6262A">
          <w:rPr>
            <w:rStyle w:val="ab"/>
            <w:szCs w:val="21"/>
          </w:rPr>
          <w:t>http://www.nurnberg.com.cn</w:t>
        </w:r>
      </w:hyperlink>
    </w:p>
    <w:p w14:paraId="3A1FA839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6B856041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76CA9DBD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7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56124CE0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8" w:history="1">
        <w:r w:rsidRPr="00D6262A">
          <w:rPr>
            <w:rStyle w:val="ab"/>
            <w:szCs w:val="21"/>
          </w:rPr>
          <w:t>http://site.douban.com/110577/</w:t>
        </w:r>
      </w:hyperlink>
    </w:p>
    <w:p w14:paraId="171C18E6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9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2BF3FC22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A1C7041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400B4787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lastRenderedPageBreak/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0BC3DEB0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21"/>
      <w:footerReference w:type="default" r:id="rId22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EFE2A" w14:textId="77777777" w:rsidR="00B2187D" w:rsidRDefault="00B2187D">
      <w:r>
        <w:separator/>
      </w:r>
    </w:p>
  </w:endnote>
  <w:endnote w:type="continuationSeparator" w:id="0">
    <w:p w14:paraId="6D8DFDC6" w14:textId="77777777" w:rsidR="00B2187D" w:rsidRDefault="00B21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4010F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1B399FBA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0CB15F0A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0B97CC84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598D9B2D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95628" w14:textId="77777777" w:rsidR="00B2187D" w:rsidRDefault="00B2187D">
      <w:r>
        <w:separator/>
      </w:r>
    </w:p>
  </w:footnote>
  <w:footnote w:type="continuationSeparator" w:id="0">
    <w:p w14:paraId="5D1839C3" w14:textId="77777777" w:rsidR="00B2187D" w:rsidRDefault="00B21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3E203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9F27936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9921212">
    <w:abstractNumId w:val="1"/>
  </w:num>
  <w:num w:numId="2" w16cid:durableId="1385904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946D3D"/>
    <w:rsid w:val="00002FAE"/>
    <w:rsid w:val="00005533"/>
    <w:rsid w:val="0000741F"/>
    <w:rsid w:val="00013D7A"/>
    <w:rsid w:val="00014408"/>
    <w:rsid w:val="000226FA"/>
    <w:rsid w:val="00027236"/>
    <w:rsid w:val="00030D63"/>
    <w:rsid w:val="0003723B"/>
    <w:rsid w:val="00037A94"/>
    <w:rsid w:val="00040304"/>
    <w:rsid w:val="000471D6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46E92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46D3D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51D7"/>
    <w:rsid w:val="009C66BB"/>
    <w:rsid w:val="009D09AC"/>
    <w:rsid w:val="009D7EA7"/>
    <w:rsid w:val="009E5739"/>
    <w:rsid w:val="009F6054"/>
    <w:rsid w:val="009F605B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187D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1CB3343"/>
  <w15:docId w15:val="{DB70164C-9886-4ABA-BB5E-F0DAC962E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  <w:style w:type="character" w:styleId="ad">
    <w:name w:val="Unresolved Mention"/>
    <w:basedOn w:val="a0"/>
    <w:uiPriority w:val="99"/>
    <w:semiHidden/>
    <w:unhideWhenUsed/>
    <w:rsid w:val="000471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6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ok.douban.com/subject/2079726/" TargetMode="External"/><Relationship Id="rId13" Type="http://schemas.openxmlformats.org/officeDocument/2006/relationships/hyperlink" Target="mailto:Rights@nurnberg.com.cn" TargetMode="External"/><Relationship Id="rId18" Type="http://schemas.openxmlformats.org/officeDocument/2006/relationships/hyperlink" Target="http://site.douban.com/110577/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hyperlink" Target="https://book.douban.com/subject/11639850/" TargetMode="External"/><Relationship Id="rId17" Type="http://schemas.openxmlformats.org/officeDocument/2006/relationships/hyperlink" Target="http://www.nurnberg.com.cn/video/video.asp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urnberg.com.cn/book/book.aspx" TargetMode="External"/><Relationship Id="rId20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ook.douban.com/subject/2079726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nurnberg.com.cn/booklist_zh/list.aspx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s://weibo.com/1877653117/profile?topnav=1&amp;wvr=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ook.douban.com/subject/11639850/" TargetMode="External"/><Relationship Id="rId14" Type="http://schemas.openxmlformats.org/officeDocument/2006/relationships/hyperlink" Target="http://www.nurnberg.com.cn/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27</TotalTime>
  <Pages>3</Pages>
  <Words>1046</Words>
  <Characters>1561</Characters>
  <Application>Microsoft Office Word</Application>
  <DocSecurity>0</DocSecurity>
  <Lines>82</Lines>
  <Paragraphs>65</Paragraphs>
  <ScaleCrop>false</ScaleCrop>
  <Company>2ndSpAcE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3</cp:revision>
  <cp:lastPrinted>2005-06-10T06:33:00Z</cp:lastPrinted>
  <dcterms:created xsi:type="dcterms:W3CDTF">2026-09-28T06:06:00Z</dcterms:created>
  <dcterms:modified xsi:type="dcterms:W3CDTF">2026-09-28T06:33:00Z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