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784" w:rsidRDefault="003C3784">
      <w:pPr>
        <w:jc w:val="center"/>
        <w:rPr>
          <w:b/>
          <w:bCs/>
          <w:sz w:val="22"/>
          <w:szCs w:val="18"/>
          <w:shd w:val="pct15" w:color="auto" w:fill="FFFFFF"/>
        </w:rPr>
      </w:pPr>
    </w:p>
    <w:p w:rsidR="003C3784" w:rsidRDefault="0062551A">
      <w:pPr>
        <w:jc w:val="center"/>
        <w:rPr>
          <w:b/>
          <w:bCs/>
          <w:sz w:val="36"/>
          <w:shd w:val="pct15" w:color="auto" w:fill="FFFFFF"/>
        </w:rPr>
      </w:pPr>
      <w:r>
        <w:rPr>
          <w:rFonts w:hint="eastAsia"/>
          <w:b/>
          <w:bCs/>
          <w:sz w:val="36"/>
          <w:shd w:val="pct15" w:color="auto" w:fill="FFFFFF"/>
        </w:rPr>
        <w:t>新</w:t>
      </w:r>
      <w:r>
        <w:rPr>
          <w:rFonts w:hint="eastAsia"/>
          <w:b/>
          <w:bCs/>
          <w:sz w:val="36"/>
          <w:shd w:val="pct15" w:color="auto" w:fill="FFFFFF"/>
        </w:rPr>
        <w:t xml:space="preserve"> </w:t>
      </w:r>
      <w:r>
        <w:rPr>
          <w:rFonts w:hint="eastAsia"/>
          <w:b/>
          <w:bCs/>
          <w:sz w:val="36"/>
          <w:shd w:val="pct15" w:color="auto" w:fill="FFFFFF"/>
        </w:rPr>
        <w:t>书</w:t>
      </w:r>
      <w:r>
        <w:rPr>
          <w:rFonts w:hint="eastAsia"/>
          <w:b/>
          <w:bCs/>
          <w:sz w:val="36"/>
          <w:shd w:val="pct15" w:color="auto" w:fill="FFFFFF"/>
        </w:rPr>
        <w:t xml:space="preserve"> </w:t>
      </w:r>
      <w:r>
        <w:rPr>
          <w:rFonts w:hint="eastAsia"/>
          <w:b/>
          <w:bCs/>
          <w:sz w:val="36"/>
          <w:shd w:val="pct15" w:color="auto" w:fill="FFFFFF"/>
        </w:rPr>
        <w:t>推</w:t>
      </w:r>
      <w:r>
        <w:rPr>
          <w:rFonts w:hint="eastAsia"/>
          <w:b/>
          <w:bCs/>
          <w:sz w:val="36"/>
          <w:shd w:val="pct15" w:color="auto" w:fill="FFFFFF"/>
        </w:rPr>
        <w:t xml:space="preserve"> </w:t>
      </w:r>
      <w:r>
        <w:rPr>
          <w:rFonts w:hint="eastAsia"/>
          <w:b/>
          <w:bCs/>
          <w:sz w:val="36"/>
          <w:shd w:val="pct15" w:color="auto" w:fill="FFFFFF"/>
        </w:rPr>
        <w:t>荐</w:t>
      </w:r>
    </w:p>
    <w:p w:rsidR="003C3784" w:rsidRDefault="003C3784">
      <w:pPr>
        <w:ind w:right="420"/>
        <w:rPr>
          <w:bCs/>
          <w:color w:val="1F6983"/>
          <w:szCs w:val="21"/>
        </w:rPr>
      </w:pPr>
    </w:p>
    <w:p w:rsidR="003C3784" w:rsidRDefault="0062551A">
      <w:pPr>
        <w:rPr>
          <w:b/>
          <w:color w:val="000000"/>
          <w:szCs w:val="21"/>
        </w:rPr>
      </w:pPr>
      <w:r>
        <w:rPr>
          <w:noProof/>
        </w:rPr>
        <w:drawing>
          <wp:anchor distT="0" distB="0" distL="114300" distR="114300" simplePos="0" relativeHeight="251659264" behindDoc="0" locked="0" layoutInCell="1" allowOverlap="1">
            <wp:simplePos x="0" y="0"/>
            <wp:positionH relativeFrom="column">
              <wp:posOffset>3882390</wp:posOffset>
            </wp:positionH>
            <wp:positionV relativeFrom="paragraph">
              <wp:posOffset>2540</wp:posOffset>
            </wp:positionV>
            <wp:extent cx="1337945" cy="1945005"/>
            <wp:effectExtent l="0" t="0" r="8255" b="1079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1337945" cy="1945005"/>
                    </a:xfrm>
                    <a:prstGeom prst="rect">
                      <a:avLst/>
                    </a:prstGeom>
                    <a:noFill/>
                    <a:ln>
                      <a:noFill/>
                    </a:ln>
                  </pic:spPr>
                </pic:pic>
              </a:graphicData>
            </a:graphic>
          </wp:anchor>
        </w:drawing>
      </w:r>
      <w:r>
        <w:rPr>
          <w:b/>
          <w:color w:val="000000"/>
          <w:szCs w:val="21"/>
        </w:rPr>
        <w:t>中文书名：</w:t>
      </w:r>
      <w:r>
        <w:rPr>
          <w:rFonts w:hint="eastAsia"/>
          <w:b/>
          <w:color w:val="000000"/>
          <w:szCs w:val="21"/>
        </w:rPr>
        <w:t>《</w:t>
      </w:r>
      <w:r>
        <w:rPr>
          <w:rFonts w:hint="eastAsia"/>
          <w:b/>
          <w:color w:val="000000"/>
          <w:szCs w:val="21"/>
        </w:rPr>
        <w:t>点赞与订阅：巧克力布丁泳池派对》</w:t>
      </w:r>
      <w:r>
        <w:rPr>
          <w:rFonts w:hint="eastAsia"/>
          <w:b/>
          <w:color w:val="000000"/>
          <w:szCs w:val="21"/>
        </w:rPr>
        <w:t>（</w:t>
      </w:r>
      <w:r>
        <w:rPr>
          <w:rFonts w:hint="eastAsia"/>
          <w:b/>
          <w:color w:val="000000"/>
          <w:szCs w:val="21"/>
        </w:rPr>
        <w:t>第一册）</w:t>
      </w:r>
    </w:p>
    <w:p w:rsidR="003C3784" w:rsidRDefault="0062551A">
      <w:pPr>
        <w:rPr>
          <w:b/>
          <w:color w:val="000000"/>
          <w:szCs w:val="21"/>
        </w:rPr>
      </w:pPr>
      <w:r>
        <w:rPr>
          <w:b/>
          <w:color w:val="000000"/>
          <w:szCs w:val="21"/>
        </w:rPr>
        <w:t>英文书名：</w:t>
      </w:r>
      <w:r>
        <w:rPr>
          <w:rFonts w:hint="eastAsia"/>
          <w:b/>
          <w:color w:val="000000"/>
          <w:szCs w:val="21"/>
        </w:rPr>
        <w:t xml:space="preserve">Like and Subscribe: Chocolate Pudding Pool Party </w:t>
      </w:r>
      <w:r>
        <w:rPr>
          <w:b/>
          <w:color w:val="000000"/>
          <w:szCs w:val="21"/>
        </w:rPr>
        <w:t>(Book 1)</w:t>
      </w:r>
    </w:p>
    <w:p w:rsidR="003C3784" w:rsidRDefault="0062551A">
      <w:pPr>
        <w:widowControl/>
        <w:jc w:val="left"/>
        <w:rPr>
          <w:b/>
          <w:color w:val="000000"/>
          <w:szCs w:val="21"/>
        </w:rPr>
      </w:pPr>
      <w:r>
        <w:rPr>
          <w:b/>
          <w:color w:val="000000"/>
          <w:szCs w:val="21"/>
        </w:rPr>
        <w:t>作</w:t>
      </w:r>
      <w:r>
        <w:rPr>
          <w:b/>
          <w:color w:val="000000"/>
          <w:szCs w:val="21"/>
        </w:rPr>
        <w:t xml:space="preserve">    </w:t>
      </w:r>
      <w:r>
        <w:rPr>
          <w:b/>
          <w:color w:val="000000"/>
          <w:szCs w:val="21"/>
        </w:rPr>
        <w:t>者：</w:t>
      </w:r>
      <w:r>
        <w:rPr>
          <w:rFonts w:hint="eastAsia"/>
          <w:b/>
          <w:color w:val="000000"/>
          <w:szCs w:val="21"/>
        </w:rPr>
        <w:t>Jarrett Lerner</w:t>
      </w:r>
    </w:p>
    <w:p w:rsidR="003C3784" w:rsidRDefault="0062551A">
      <w:pPr>
        <w:widowControl/>
        <w:jc w:val="left"/>
        <w:rPr>
          <w:kern w:val="0"/>
          <w:szCs w:val="21"/>
        </w:rPr>
      </w:pPr>
      <w:r>
        <w:rPr>
          <w:b/>
          <w:bCs/>
          <w:kern w:val="0"/>
          <w:szCs w:val="21"/>
        </w:rPr>
        <w:t>出</w:t>
      </w:r>
      <w:r>
        <w:rPr>
          <w:b/>
          <w:bCs/>
          <w:kern w:val="0"/>
          <w:szCs w:val="21"/>
        </w:rPr>
        <w:t xml:space="preserve"> </w:t>
      </w:r>
      <w:r>
        <w:rPr>
          <w:b/>
          <w:bCs/>
          <w:kern w:val="0"/>
          <w:szCs w:val="21"/>
        </w:rPr>
        <w:t>版</w:t>
      </w:r>
      <w:r>
        <w:rPr>
          <w:b/>
          <w:bCs/>
          <w:kern w:val="0"/>
          <w:szCs w:val="21"/>
        </w:rPr>
        <w:t xml:space="preserve"> </w:t>
      </w:r>
      <w:r>
        <w:rPr>
          <w:b/>
          <w:bCs/>
          <w:kern w:val="0"/>
          <w:szCs w:val="21"/>
        </w:rPr>
        <w:t>社：</w:t>
      </w:r>
      <w:r>
        <w:rPr>
          <w:rFonts w:hint="eastAsia"/>
          <w:b/>
          <w:bCs/>
          <w:kern w:val="0"/>
          <w:szCs w:val="21"/>
        </w:rPr>
        <w:t>Abrams</w:t>
      </w:r>
    </w:p>
    <w:p w:rsidR="003C3784" w:rsidRDefault="0062551A">
      <w:pPr>
        <w:widowControl/>
        <w:rPr>
          <w:kern w:val="0"/>
          <w:szCs w:val="21"/>
        </w:rPr>
      </w:pPr>
      <w:r>
        <w:rPr>
          <w:b/>
          <w:bCs/>
          <w:kern w:val="0"/>
          <w:szCs w:val="21"/>
        </w:rPr>
        <w:t>代理公司：</w:t>
      </w:r>
      <w:r>
        <w:rPr>
          <w:rFonts w:hint="eastAsia"/>
          <w:b/>
          <w:bCs/>
          <w:kern w:val="0"/>
          <w:szCs w:val="21"/>
        </w:rPr>
        <w:t>Abrams</w:t>
      </w:r>
      <w:r>
        <w:rPr>
          <w:rFonts w:hint="eastAsia"/>
          <w:b/>
          <w:bCs/>
          <w:color w:val="000000" w:themeColor="text1"/>
          <w:kern w:val="0"/>
          <w:szCs w:val="21"/>
        </w:rPr>
        <w:t>/ANA</w:t>
      </w:r>
    </w:p>
    <w:p w:rsidR="003C3784" w:rsidRDefault="0062551A">
      <w:pPr>
        <w:widowControl/>
        <w:rPr>
          <w:kern w:val="0"/>
          <w:szCs w:val="21"/>
        </w:rPr>
      </w:pPr>
      <w:r>
        <w:rPr>
          <w:b/>
          <w:bCs/>
          <w:kern w:val="0"/>
          <w:szCs w:val="21"/>
        </w:rPr>
        <w:t>页</w:t>
      </w:r>
      <w:r>
        <w:rPr>
          <w:b/>
          <w:bCs/>
          <w:kern w:val="0"/>
          <w:szCs w:val="21"/>
        </w:rPr>
        <w:t xml:space="preserve">    </w:t>
      </w:r>
      <w:r>
        <w:rPr>
          <w:b/>
          <w:bCs/>
          <w:kern w:val="0"/>
          <w:szCs w:val="21"/>
        </w:rPr>
        <w:t>数</w:t>
      </w:r>
      <w:r>
        <w:rPr>
          <w:rFonts w:ascii="宋体" w:hAnsi="宋体" w:hint="eastAsia"/>
          <w:b/>
          <w:bCs/>
          <w:kern w:val="0"/>
          <w:szCs w:val="21"/>
        </w:rPr>
        <w:t>：</w:t>
      </w:r>
      <w:r>
        <w:rPr>
          <w:rFonts w:hint="eastAsia"/>
          <w:b/>
          <w:bCs/>
          <w:kern w:val="0"/>
          <w:szCs w:val="21"/>
        </w:rPr>
        <w:t>224</w:t>
      </w:r>
      <w:r>
        <w:rPr>
          <w:rFonts w:hint="eastAsia"/>
          <w:b/>
          <w:bCs/>
          <w:kern w:val="0"/>
          <w:szCs w:val="21"/>
        </w:rPr>
        <w:t>页</w:t>
      </w:r>
    </w:p>
    <w:p w:rsidR="003C3784" w:rsidRDefault="0062551A">
      <w:pPr>
        <w:widowControl/>
        <w:rPr>
          <w:kern w:val="0"/>
          <w:szCs w:val="21"/>
        </w:rPr>
      </w:pPr>
      <w:r>
        <w:rPr>
          <w:b/>
          <w:bCs/>
          <w:kern w:val="0"/>
          <w:szCs w:val="21"/>
        </w:rPr>
        <w:t>出版时间：</w:t>
      </w:r>
      <w:r>
        <w:rPr>
          <w:b/>
          <w:bCs/>
          <w:kern w:val="0"/>
          <w:szCs w:val="21"/>
        </w:rPr>
        <w:t>20</w:t>
      </w:r>
      <w:r>
        <w:rPr>
          <w:rFonts w:hint="eastAsia"/>
          <w:b/>
          <w:bCs/>
          <w:kern w:val="0"/>
          <w:szCs w:val="21"/>
        </w:rPr>
        <w:t>2</w:t>
      </w:r>
      <w:r>
        <w:rPr>
          <w:b/>
          <w:bCs/>
          <w:kern w:val="0"/>
          <w:szCs w:val="21"/>
        </w:rPr>
        <w:t>7</w:t>
      </w:r>
      <w:r>
        <w:rPr>
          <w:b/>
          <w:bCs/>
          <w:kern w:val="0"/>
          <w:szCs w:val="21"/>
        </w:rPr>
        <w:t>年</w:t>
      </w:r>
      <w:r>
        <w:rPr>
          <w:rFonts w:hint="eastAsia"/>
          <w:b/>
          <w:bCs/>
          <w:kern w:val="0"/>
          <w:szCs w:val="21"/>
        </w:rPr>
        <w:t>3</w:t>
      </w:r>
      <w:r>
        <w:rPr>
          <w:rFonts w:hint="eastAsia"/>
          <w:b/>
          <w:bCs/>
          <w:kern w:val="0"/>
          <w:szCs w:val="21"/>
        </w:rPr>
        <w:t>月</w:t>
      </w:r>
    </w:p>
    <w:p w:rsidR="003C3784" w:rsidRDefault="0062551A">
      <w:pPr>
        <w:widowControl/>
        <w:rPr>
          <w:kern w:val="0"/>
          <w:szCs w:val="21"/>
        </w:rPr>
      </w:pPr>
      <w:r>
        <w:rPr>
          <w:b/>
          <w:bCs/>
          <w:kern w:val="0"/>
          <w:szCs w:val="21"/>
        </w:rPr>
        <w:t>代理地区：中国大陆、台湾</w:t>
      </w:r>
    </w:p>
    <w:p w:rsidR="003C3784" w:rsidRDefault="0062551A">
      <w:pPr>
        <w:widowControl/>
        <w:rPr>
          <w:kern w:val="0"/>
          <w:szCs w:val="21"/>
        </w:rPr>
      </w:pPr>
      <w:r>
        <w:rPr>
          <w:b/>
          <w:bCs/>
          <w:kern w:val="0"/>
          <w:szCs w:val="21"/>
        </w:rPr>
        <w:t>审读资料：</w:t>
      </w:r>
      <w:r>
        <w:rPr>
          <w:rFonts w:hint="eastAsia"/>
          <w:b/>
          <w:bCs/>
          <w:kern w:val="0"/>
          <w:szCs w:val="21"/>
        </w:rPr>
        <w:t>电子稿</w:t>
      </w:r>
    </w:p>
    <w:p w:rsidR="003C3784" w:rsidRDefault="0062551A">
      <w:pPr>
        <w:tabs>
          <w:tab w:val="left" w:pos="341"/>
          <w:tab w:val="left" w:pos="5235"/>
        </w:tabs>
        <w:rPr>
          <w:b/>
          <w:bCs/>
          <w:kern w:val="0"/>
          <w:szCs w:val="21"/>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rPr>
        <w:t>儿童文学</w:t>
      </w:r>
    </w:p>
    <w:p w:rsidR="003C3784" w:rsidRDefault="003C3784">
      <w:pPr>
        <w:tabs>
          <w:tab w:val="left" w:pos="341"/>
          <w:tab w:val="left" w:pos="5235"/>
        </w:tabs>
        <w:rPr>
          <w:b/>
          <w:bCs/>
          <w:kern w:val="0"/>
          <w:szCs w:val="21"/>
        </w:rPr>
      </w:pPr>
    </w:p>
    <w:p w:rsidR="003C3784" w:rsidRDefault="0062551A">
      <w:pPr>
        <w:numPr>
          <w:ilvl w:val="0"/>
          <w:numId w:val="1"/>
        </w:numPr>
        <w:rPr>
          <w:b/>
          <w:bCs/>
          <w:color w:val="B35380"/>
          <w:kern w:val="0"/>
          <w:szCs w:val="21"/>
        </w:rPr>
      </w:pPr>
      <w:r>
        <w:rPr>
          <w:b/>
          <w:bCs/>
          <w:color w:val="B35380"/>
          <w:kern w:val="0"/>
          <w:szCs w:val="21"/>
        </w:rPr>
        <w:t>明星级作家兼插画家：</w:t>
      </w:r>
      <w:r>
        <w:rPr>
          <w:b/>
          <w:bCs/>
          <w:color w:val="B35380"/>
          <w:kern w:val="0"/>
          <w:szCs w:val="21"/>
        </w:rPr>
        <w:t xml:space="preserve">Jarrett </w:t>
      </w:r>
      <w:r>
        <w:rPr>
          <w:b/>
          <w:bCs/>
          <w:color w:val="B35380"/>
          <w:kern w:val="0"/>
          <w:szCs w:val="21"/>
        </w:rPr>
        <w:t>Lerner</w:t>
      </w:r>
      <w:r>
        <w:rPr>
          <w:b/>
          <w:bCs/>
          <w:color w:val="B35380"/>
          <w:kern w:val="0"/>
          <w:szCs w:val="21"/>
        </w:rPr>
        <w:t>在童书界非常知名且备受尊敬。他非常高产，其作品</w:t>
      </w:r>
      <w:r>
        <w:rPr>
          <w:rFonts w:hint="eastAsia"/>
          <w:b/>
          <w:bCs/>
          <w:color w:val="B35380"/>
          <w:kern w:val="0"/>
          <w:szCs w:val="21"/>
        </w:rPr>
        <w:t>持续</w:t>
      </w:r>
      <w:r>
        <w:rPr>
          <w:b/>
          <w:bCs/>
          <w:color w:val="B35380"/>
          <w:kern w:val="0"/>
          <w:szCs w:val="21"/>
        </w:rPr>
        <w:t>获得好评，经常入选各州年度最佳书单。他还非常擅长自我推广，在</w:t>
      </w:r>
      <w:r>
        <w:rPr>
          <w:b/>
          <w:bCs/>
          <w:color w:val="B35380"/>
          <w:kern w:val="0"/>
          <w:szCs w:val="21"/>
        </w:rPr>
        <w:t>X</w:t>
      </w:r>
      <w:r>
        <w:rPr>
          <w:b/>
          <w:bCs/>
          <w:color w:val="B35380"/>
          <w:kern w:val="0"/>
          <w:szCs w:val="21"/>
        </w:rPr>
        <w:t>和</w:t>
      </w:r>
      <w:r>
        <w:rPr>
          <w:b/>
          <w:bCs/>
          <w:color w:val="B35380"/>
          <w:kern w:val="0"/>
          <w:szCs w:val="21"/>
        </w:rPr>
        <w:t>Instagram</w:t>
      </w:r>
      <w:r>
        <w:rPr>
          <w:b/>
          <w:bCs/>
          <w:color w:val="B35380"/>
          <w:kern w:val="0"/>
          <w:szCs w:val="21"/>
        </w:rPr>
        <w:t>上拥有超过</w:t>
      </w:r>
      <w:r>
        <w:rPr>
          <w:b/>
          <w:bCs/>
          <w:color w:val="B35380"/>
          <w:kern w:val="0"/>
          <w:szCs w:val="21"/>
        </w:rPr>
        <w:t>70,000</w:t>
      </w:r>
      <w:r>
        <w:rPr>
          <w:b/>
          <w:bCs/>
          <w:color w:val="B35380"/>
          <w:kern w:val="0"/>
          <w:szCs w:val="21"/>
        </w:rPr>
        <w:t>名粉丝。</w:t>
      </w:r>
    </w:p>
    <w:p w:rsidR="003C3784" w:rsidRDefault="0062551A">
      <w:pPr>
        <w:numPr>
          <w:ilvl w:val="0"/>
          <w:numId w:val="1"/>
        </w:numPr>
        <w:rPr>
          <w:b/>
          <w:bCs/>
          <w:color w:val="B35380"/>
          <w:kern w:val="0"/>
          <w:szCs w:val="21"/>
        </w:rPr>
      </w:pPr>
      <w:r>
        <w:rPr>
          <w:b/>
          <w:bCs/>
          <w:color w:val="B35380"/>
          <w:kern w:val="0"/>
          <w:szCs w:val="21"/>
        </w:rPr>
        <w:t>吸引不爱阅读的孩子：全书贯穿黑白插图，</w:t>
      </w:r>
      <w:r>
        <w:rPr>
          <w:rFonts w:hint="eastAsia"/>
          <w:b/>
          <w:bCs/>
          <w:color w:val="B35380"/>
          <w:kern w:val="0"/>
          <w:szCs w:val="21"/>
        </w:rPr>
        <w:t>情节</w:t>
      </w:r>
      <w:r>
        <w:rPr>
          <w:b/>
          <w:bCs/>
          <w:color w:val="B35380"/>
          <w:kern w:val="0"/>
          <w:szCs w:val="21"/>
        </w:rPr>
        <w:t>贴近孩子</w:t>
      </w:r>
      <w:r>
        <w:rPr>
          <w:rFonts w:hint="eastAsia"/>
          <w:b/>
          <w:bCs/>
          <w:color w:val="B35380"/>
          <w:kern w:val="0"/>
          <w:szCs w:val="21"/>
        </w:rPr>
        <w:t>生活</w:t>
      </w:r>
      <w:r>
        <w:rPr>
          <w:b/>
          <w:bCs/>
          <w:color w:val="B35380"/>
          <w:kern w:val="0"/>
          <w:szCs w:val="21"/>
        </w:rPr>
        <w:t>，页数</w:t>
      </w:r>
      <w:r>
        <w:rPr>
          <w:b/>
          <w:bCs/>
          <w:color w:val="B35380"/>
          <w:kern w:val="0"/>
          <w:szCs w:val="21"/>
        </w:rPr>
        <w:t>/</w:t>
      </w:r>
      <w:r>
        <w:rPr>
          <w:b/>
          <w:bCs/>
          <w:color w:val="B35380"/>
          <w:kern w:val="0"/>
          <w:szCs w:val="21"/>
        </w:rPr>
        <w:t>章节短小，这本书对不爱阅读的孩子有巨大的吸引力。</w:t>
      </w:r>
    </w:p>
    <w:p w:rsidR="003C3784" w:rsidRDefault="0062551A">
      <w:pPr>
        <w:numPr>
          <w:ilvl w:val="0"/>
          <w:numId w:val="1"/>
        </w:numPr>
        <w:rPr>
          <w:b/>
          <w:bCs/>
          <w:color w:val="DE8606"/>
          <w:kern w:val="0"/>
          <w:szCs w:val="21"/>
        </w:rPr>
      </w:pPr>
      <w:r>
        <w:rPr>
          <w:b/>
          <w:bCs/>
          <w:color w:val="DE8606"/>
          <w:kern w:val="0"/>
          <w:szCs w:val="21"/>
        </w:rPr>
        <w:t>关于孩子</w:t>
      </w:r>
      <w:r>
        <w:rPr>
          <w:rFonts w:hint="eastAsia"/>
          <w:b/>
          <w:bCs/>
          <w:color w:val="DE8606"/>
          <w:kern w:val="0"/>
          <w:szCs w:val="21"/>
        </w:rPr>
        <w:t>成为</w:t>
      </w:r>
      <w:r>
        <w:rPr>
          <w:b/>
          <w:bCs/>
          <w:color w:val="DE8606"/>
          <w:kern w:val="0"/>
          <w:szCs w:val="21"/>
        </w:rPr>
        <w:t>视频博主的系列：现在的孩子们都痴迷于成为视频博主，但市场上关于内容创作者的中年级作品并不多。这个系列的开篇探索了成为一名成功视频博主是什么样的，还配有设备齐全的总部，读起来非常有趣且令人向往。</w:t>
      </w:r>
    </w:p>
    <w:p w:rsidR="003C3784" w:rsidRDefault="0062551A">
      <w:pPr>
        <w:numPr>
          <w:ilvl w:val="0"/>
          <w:numId w:val="1"/>
        </w:numPr>
        <w:rPr>
          <w:b/>
          <w:bCs/>
          <w:color w:val="DE8606"/>
          <w:kern w:val="0"/>
          <w:szCs w:val="21"/>
        </w:rPr>
      </w:pPr>
      <w:r>
        <w:rPr>
          <w:b/>
          <w:bCs/>
          <w:color w:val="DE8606"/>
          <w:kern w:val="0"/>
          <w:szCs w:val="21"/>
        </w:rPr>
        <w:t>吸引</w:t>
      </w:r>
      <w:r>
        <w:rPr>
          <w:rFonts w:hint="eastAsia"/>
          <w:b/>
          <w:bCs/>
          <w:color w:val="DE8606"/>
          <w:kern w:val="0"/>
          <w:szCs w:val="21"/>
        </w:rPr>
        <w:t>孩子们的照护者</w:t>
      </w:r>
      <w:r>
        <w:rPr>
          <w:b/>
          <w:bCs/>
          <w:color w:val="DE8606"/>
          <w:kern w:val="0"/>
          <w:szCs w:val="21"/>
        </w:rPr>
        <w:t>：这个故事还包含了科学、数字素养，以及将视频博主作为职业需要付出多少努力等</w:t>
      </w:r>
      <w:r w:rsidR="00774554">
        <w:rPr>
          <w:b/>
          <w:bCs/>
          <w:color w:val="DE8606"/>
          <w:kern w:val="0"/>
          <w:szCs w:val="21"/>
        </w:rPr>
        <w:t>内容</w:t>
      </w:r>
      <w:r>
        <w:rPr>
          <w:b/>
          <w:bCs/>
          <w:color w:val="DE8606"/>
          <w:kern w:val="0"/>
          <w:szCs w:val="21"/>
        </w:rPr>
        <w:t>——</w:t>
      </w:r>
      <w:r>
        <w:rPr>
          <w:b/>
          <w:bCs/>
          <w:color w:val="DE8606"/>
          <w:kern w:val="0"/>
          <w:szCs w:val="21"/>
        </w:rPr>
        <w:t>家长、图书管理员、老师和其他</w:t>
      </w:r>
      <w:r>
        <w:rPr>
          <w:rFonts w:hint="eastAsia"/>
          <w:b/>
          <w:bCs/>
          <w:color w:val="DE8606"/>
          <w:kern w:val="0"/>
          <w:szCs w:val="21"/>
        </w:rPr>
        <w:t>照护者</w:t>
      </w:r>
      <w:r>
        <w:rPr>
          <w:b/>
          <w:bCs/>
          <w:color w:val="DE8606"/>
          <w:kern w:val="0"/>
          <w:szCs w:val="21"/>
        </w:rPr>
        <w:t>都会欣赏。</w:t>
      </w:r>
    </w:p>
    <w:p w:rsidR="003C3784" w:rsidRDefault="003C3784">
      <w:pPr>
        <w:rPr>
          <w:b/>
          <w:bCs/>
          <w:color w:val="BE3826"/>
          <w:kern w:val="0"/>
          <w:szCs w:val="21"/>
        </w:rPr>
      </w:pPr>
    </w:p>
    <w:p w:rsidR="00774554" w:rsidRDefault="00774554" w:rsidP="00774554">
      <w:pPr>
        <w:jc w:val="center"/>
        <w:rPr>
          <w:b/>
          <w:bCs/>
          <w:color w:val="BE3826"/>
          <w:kern w:val="0"/>
          <w:szCs w:val="21"/>
        </w:rPr>
      </w:pPr>
      <w:r>
        <w:rPr>
          <w:b/>
          <w:bCs/>
          <w:color w:val="BE3826"/>
          <w:kern w:val="0"/>
          <w:szCs w:val="21"/>
        </w:rPr>
        <w:t>系列第二册已在筹备中，预计</w:t>
      </w:r>
      <w:r>
        <w:rPr>
          <w:rFonts w:hint="eastAsia"/>
          <w:b/>
          <w:bCs/>
          <w:color w:val="BE3826"/>
          <w:kern w:val="0"/>
          <w:szCs w:val="21"/>
        </w:rPr>
        <w:t>2</w:t>
      </w:r>
      <w:r>
        <w:rPr>
          <w:b/>
          <w:bCs/>
          <w:color w:val="BE3826"/>
          <w:kern w:val="0"/>
          <w:szCs w:val="21"/>
        </w:rPr>
        <w:t>028</w:t>
      </w:r>
      <w:r>
        <w:rPr>
          <w:b/>
          <w:bCs/>
          <w:color w:val="BE3826"/>
          <w:kern w:val="0"/>
          <w:szCs w:val="21"/>
        </w:rPr>
        <w:t>年春天面世！</w:t>
      </w:r>
    </w:p>
    <w:p w:rsidR="00774554" w:rsidRDefault="00774554" w:rsidP="00774554">
      <w:pPr>
        <w:jc w:val="center"/>
        <w:rPr>
          <w:rFonts w:hint="eastAsia"/>
          <w:b/>
          <w:bCs/>
          <w:color w:val="BE3826"/>
          <w:kern w:val="0"/>
          <w:szCs w:val="21"/>
        </w:rPr>
      </w:pPr>
    </w:p>
    <w:p w:rsidR="003C3784" w:rsidRDefault="0062551A">
      <w:pPr>
        <w:rPr>
          <w:b/>
          <w:bCs/>
          <w:color w:val="000000"/>
        </w:rPr>
      </w:pPr>
      <w:r>
        <w:rPr>
          <w:b/>
          <w:bCs/>
          <w:color w:val="000000"/>
        </w:rPr>
        <w:t>内容简介：</w:t>
      </w:r>
    </w:p>
    <w:p w:rsidR="003C3784" w:rsidRDefault="003C3784">
      <w:pPr>
        <w:ind w:right="420" w:firstLine="420"/>
        <w:jc w:val="left"/>
        <w:rPr>
          <w:bCs/>
          <w:color w:val="000000"/>
          <w:szCs w:val="21"/>
        </w:rPr>
      </w:pPr>
    </w:p>
    <w:p w:rsidR="003C3784" w:rsidRDefault="0062551A">
      <w:pPr>
        <w:ind w:right="420" w:firstLine="420"/>
        <w:jc w:val="left"/>
        <w:rPr>
          <w:bCs/>
          <w:color w:val="000000"/>
          <w:szCs w:val="21"/>
        </w:rPr>
      </w:pPr>
      <w:r>
        <w:rPr>
          <w:rFonts w:hint="eastAsia"/>
          <w:bCs/>
          <w:color w:val="000000"/>
          <w:szCs w:val="21"/>
        </w:rPr>
        <w:t>由广受欢迎的创作者</w:t>
      </w:r>
      <w:r>
        <w:rPr>
          <w:rFonts w:hint="eastAsia"/>
          <w:bCs/>
          <w:color w:val="000000"/>
          <w:szCs w:val="21"/>
        </w:rPr>
        <w:t>Jarrett Lerner</w:t>
      </w:r>
      <w:r>
        <w:rPr>
          <w:rFonts w:hint="eastAsia"/>
          <w:bCs/>
          <w:color w:val="000000"/>
          <w:szCs w:val="21"/>
        </w:rPr>
        <w:t>带来全新插图版中年级系列，讲述一群孩子视频博主筹备下一期视频的故事：把他们的泳池装满巧克力布丁</w:t>
      </w:r>
      <w:r>
        <w:rPr>
          <w:rFonts w:hint="eastAsia"/>
          <w:bCs/>
          <w:color w:val="000000"/>
          <w:szCs w:val="21"/>
        </w:rPr>
        <w:t>。</w:t>
      </w:r>
    </w:p>
    <w:p w:rsidR="003C3784" w:rsidRDefault="003C3784">
      <w:pPr>
        <w:ind w:right="420" w:firstLine="420"/>
        <w:jc w:val="left"/>
        <w:rPr>
          <w:bCs/>
          <w:color w:val="000000"/>
          <w:szCs w:val="21"/>
        </w:rPr>
      </w:pPr>
    </w:p>
    <w:p w:rsidR="003C3784" w:rsidRDefault="0062551A">
      <w:pPr>
        <w:ind w:right="420" w:firstLine="420"/>
        <w:jc w:val="left"/>
        <w:rPr>
          <w:bCs/>
          <w:color w:val="000000"/>
          <w:szCs w:val="21"/>
        </w:rPr>
      </w:pPr>
      <w:r>
        <w:rPr>
          <w:rFonts w:hint="eastAsia"/>
          <w:bCs/>
          <w:color w:val="000000"/>
          <w:szCs w:val="21"/>
        </w:rPr>
        <w:t>当凯兰</w:t>
      </w:r>
      <w:r>
        <w:rPr>
          <w:rFonts w:hint="eastAsia"/>
          <w:bCs/>
          <w:color w:val="000000"/>
          <w:szCs w:val="21"/>
        </w:rPr>
        <w:t>(Kellan)</w:t>
      </w:r>
      <w:r>
        <w:rPr>
          <w:rFonts w:hint="eastAsia"/>
          <w:bCs/>
          <w:color w:val="000000"/>
          <w:szCs w:val="21"/>
        </w:rPr>
        <w:t>和他的朋友们伊兹</w:t>
      </w:r>
      <w:r>
        <w:rPr>
          <w:rFonts w:hint="eastAsia"/>
          <w:bCs/>
          <w:color w:val="000000"/>
          <w:szCs w:val="21"/>
        </w:rPr>
        <w:t>(Izzy)</w:t>
      </w:r>
      <w:r>
        <w:rPr>
          <w:rFonts w:hint="eastAsia"/>
          <w:bCs/>
          <w:color w:val="000000"/>
          <w:szCs w:val="21"/>
        </w:rPr>
        <w:t>、迪伊</w:t>
      </w:r>
      <w:r>
        <w:rPr>
          <w:rFonts w:hint="eastAsia"/>
          <w:bCs/>
          <w:color w:val="000000"/>
          <w:szCs w:val="21"/>
        </w:rPr>
        <w:t>(Dee)</w:t>
      </w:r>
      <w:r>
        <w:rPr>
          <w:rFonts w:hint="eastAsia"/>
          <w:bCs/>
          <w:color w:val="000000"/>
          <w:szCs w:val="21"/>
        </w:rPr>
        <w:t>和内莎</w:t>
      </w:r>
      <w:r>
        <w:rPr>
          <w:rFonts w:hint="eastAsia"/>
          <w:bCs/>
          <w:color w:val="000000"/>
          <w:szCs w:val="21"/>
        </w:rPr>
        <w:t>(Nessa)</w:t>
      </w:r>
      <w:r>
        <w:rPr>
          <w:rFonts w:hint="eastAsia"/>
          <w:bCs/>
          <w:color w:val="000000"/>
          <w:szCs w:val="21"/>
        </w:rPr>
        <w:t>创办他们的</w:t>
      </w:r>
      <w:r>
        <w:rPr>
          <w:rFonts w:hint="eastAsia"/>
          <w:bCs/>
          <w:color w:val="000000"/>
          <w:szCs w:val="21"/>
        </w:rPr>
        <w:t>YouTube</w:t>
      </w:r>
      <w:r>
        <w:rPr>
          <w:rFonts w:hint="eastAsia"/>
          <w:bCs/>
          <w:color w:val="000000"/>
          <w:szCs w:val="21"/>
        </w:rPr>
        <w:t>频道时，他们从未梦想过会取得如此巨大的成功。但在几年前他们的一段视频爆火之后，他们的人气飙升——这让他们得以</w:t>
      </w:r>
      <w:r>
        <w:rPr>
          <w:rFonts w:hint="eastAsia"/>
          <w:bCs/>
          <w:color w:val="000000"/>
          <w:szCs w:val="21"/>
        </w:rPr>
        <w:t>建造了一个总部（还带一个游泳池！），在那里策划和拍摄他们的视频。他们忠实的粉丝群迫不及待地想看他们每周会搞出什么疯狂的特技，而凯兰无法想象还有什么比能和最好的朋友们一起做这件事更棒的了。</w:t>
      </w:r>
    </w:p>
    <w:p w:rsidR="003C3784" w:rsidRDefault="003C3784">
      <w:pPr>
        <w:ind w:right="420" w:firstLine="420"/>
        <w:jc w:val="left"/>
        <w:rPr>
          <w:bCs/>
          <w:color w:val="000000"/>
          <w:szCs w:val="21"/>
        </w:rPr>
      </w:pPr>
    </w:p>
    <w:p w:rsidR="003C3784" w:rsidRDefault="0062551A">
      <w:pPr>
        <w:ind w:right="420" w:firstLine="420"/>
        <w:jc w:val="left"/>
        <w:rPr>
          <w:bCs/>
          <w:color w:val="000000"/>
          <w:szCs w:val="21"/>
        </w:rPr>
      </w:pPr>
      <w:r>
        <w:rPr>
          <w:rFonts w:hint="eastAsia"/>
          <w:bCs/>
          <w:color w:val="000000"/>
          <w:szCs w:val="21"/>
        </w:rPr>
        <w:lastRenderedPageBreak/>
        <w:t>他们只有一个星期的时间来执行他们最新的想法——把他们的泳池装满巧克力布丁！在解决各种后勤挑战的过程中——要填满一个标准尺寸的泳池需要多少布丁？为了能安全地来个像样的肚皮跳水，布丁需要多稠？——他们还要面对维克多·鲁索</w:t>
      </w:r>
      <w:r>
        <w:rPr>
          <w:rFonts w:hint="eastAsia"/>
          <w:bCs/>
          <w:color w:val="000000"/>
          <w:szCs w:val="21"/>
        </w:rPr>
        <w:t xml:space="preserve">(Victor </w:t>
      </w:r>
      <w:r>
        <w:rPr>
          <w:rFonts w:hint="eastAsia"/>
          <w:bCs/>
          <w:color w:val="000000"/>
          <w:szCs w:val="21"/>
        </w:rPr>
        <w:t>Russo)</w:t>
      </w:r>
      <w:r>
        <w:rPr>
          <w:rFonts w:hint="eastAsia"/>
          <w:bCs/>
          <w:color w:val="000000"/>
          <w:szCs w:val="21"/>
        </w:rPr>
        <w:t>，一个嫉妒心作祟的视频博主，他在网上散布谎言，说他们偷了他的视频创意。当维克多</w:t>
      </w:r>
      <w:r>
        <w:rPr>
          <w:rFonts w:hint="eastAsia"/>
          <w:bCs/>
          <w:color w:val="000000"/>
          <w:szCs w:val="21"/>
        </w:rPr>
        <w:t>(Victor)</w:t>
      </w:r>
      <w:r>
        <w:rPr>
          <w:rFonts w:hint="eastAsia"/>
          <w:bCs/>
          <w:color w:val="000000"/>
          <w:szCs w:val="21"/>
        </w:rPr>
        <w:t>的话被人相信时，突然之间，凯兰和他的朋友们不仅仅要在本周结束前举办一场史诗级的巧克力布丁泳池派对……他们还能找到办法证明自己的清白吗？</w:t>
      </w:r>
    </w:p>
    <w:p w:rsidR="00774554" w:rsidRDefault="00774554" w:rsidP="00774554">
      <w:pPr>
        <w:pStyle w:val="a6"/>
        <w:shd w:val="clear" w:color="auto" w:fill="FFFFFF"/>
        <w:spacing w:before="0" w:beforeAutospacing="0" w:after="0" w:afterAutospacing="0"/>
        <w:jc w:val="center"/>
        <w:rPr>
          <w:rFonts w:ascii="Times New Roman" w:hAnsi="Times New Roman" w:cs="Times New Roman"/>
          <w:color w:val="000000"/>
        </w:rPr>
      </w:pPr>
      <w:r>
        <w:rPr>
          <w:rFonts w:ascii="Calibri" w:hAnsi="Calibri" w:cs="Calibri"/>
          <w:color w:val="000000"/>
          <w:sz w:val="22"/>
          <w:szCs w:val="22"/>
        </w:rPr>
        <w:t> </w:t>
      </w:r>
    </w:p>
    <w:p w:rsidR="00774554" w:rsidRDefault="00774554" w:rsidP="00774554">
      <w:pPr>
        <w:pStyle w:val="a6"/>
        <w:shd w:val="clear" w:color="auto" w:fill="FFFFFF"/>
        <w:spacing w:before="0" w:beforeAutospacing="0" w:after="0" w:afterAutospacing="0"/>
        <w:jc w:val="center"/>
        <w:rPr>
          <w:rFonts w:ascii="Times New Roman" w:hAnsi="Times New Roman" w:cs="Times New Roman"/>
          <w:color w:val="000000"/>
        </w:rPr>
      </w:pPr>
      <w:r>
        <w:rPr>
          <w:rFonts w:ascii="Calibri" w:hAnsi="Calibri" w:cs="Calibri"/>
          <w:noProof/>
          <w:color w:val="000000"/>
          <w:sz w:val="22"/>
          <w:szCs w:val="22"/>
        </w:rPr>
        <w:drawing>
          <wp:inline distT="0" distB="0" distL="0" distR="0">
            <wp:extent cx="3924047" cy="3042917"/>
            <wp:effectExtent l="0" t="0" r="635" b="5715"/>
            <wp:docPr id="8" name="图片 8" descr="C:\Users\admin\AppData\Roaming\Foxmail7\Temp-19280-20260929185631\Attach\image008(09-27-0(09-30-19-36-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AppData\Roaming\Foxmail7\Temp-19280-20260929185631\Attach\image008(09-27-0(09-30-19-36-3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5583" cy="3051863"/>
                    </a:xfrm>
                    <a:prstGeom prst="rect">
                      <a:avLst/>
                    </a:prstGeom>
                    <a:noFill/>
                    <a:ln>
                      <a:noFill/>
                    </a:ln>
                  </pic:spPr>
                </pic:pic>
              </a:graphicData>
            </a:graphic>
          </wp:inline>
        </w:drawing>
      </w:r>
    </w:p>
    <w:p w:rsidR="00774554" w:rsidRDefault="00774554" w:rsidP="00774554">
      <w:pPr>
        <w:pStyle w:val="a6"/>
        <w:shd w:val="clear" w:color="auto" w:fill="FFFFFF"/>
        <w:spacing w:before="0" w:beforeAutospacing="0" w:after="0" w:afterAutospacing="0"/>
        <w:jc w:val="center"/>
        <w:rPr>
          <w:rFonts w:ascii="Times New Roman" w:hAnsi="Times New Roman" w:cs="Times New Roman"/>
          <w:color w:val="000000"/>
        </w:rPr>
      </w:pPr>
      <w:r>
        <w:rPr>
          <w:rFonts w:ascii="Calibri" w:hAnsi="Calibri" w:cs="Calibri"/>
          <w:color w:val="000000"/>
          <w:sz w:val="22"/>
          <w:szCs w:val="22"/>
        </w:rPr>
        <w:t> </w:t>
      </w:r>
    </w:p>
    <w:p w:rsidR="00774554" w:rsidRDefault="00774554" w:rsidP="00774554">
      <w:pPr>
        <w:pStyle w:val="a6"/>
        <w:shd w:val="clear" w:color="auto" w:fill="FFFFFF"/>
        <w:spacing w:before="0" w:beforeAutospacing="0" w:after="0" w:afterAutospacing="0"/>
        <w:jc w:val="center"/>
        <w:rPr>
          <w:rFonts w:ascii="Times New Roman" w:hAnsi="Times New Roman" w:cs="Times New Roman"/>
          <w:color w:val="000000"/>
        </w:rPr>
      </w:pPr>
      <w:r>
        <w:rPr>
          <w:rFonts w:ascii="Calibri" w:hAnsi="Calibri" w:cs="Calibri"/>
          <w:noProof/>
          <w:color w:val="000000"/>
          <w:sz w:val="22"/>
          <w:szCs w:val="22"/>
        </w:rPr>
        <w:drawing>
          <wp:inline distT="0" distB="0" distL="0" distR="0">
            <wp:extent cx="3967044" cy="3076259"/>
            <wp:effectExtent l="0" t="0" r="0" b="0"/>
            <wp:docPr id="7" name="图片 7" descr="C:\Users\admin\AppData\Roaming\Foxmail7\Temp-19280-20260929185631\Attach\image009(09-27-0(09-30-19-36-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Roaming\Foxmail7\Temp-19280-20260929185631\Attach\image009(09-27-0(09-30-19-36-3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9842" cy="3086183"/>
                    </a:xfrm>
                    <a:prstGeom prst="rect">
                      <a:avLst/>
                    </a:prstGeom>
                    <a:noFill/>
                    <a:ln>
                      <a:noFill/>
                    </a:ln>
                  </pic:spPr>
                </pic:pic>
              </a:graphicData>
            </a:graphic>
          </wp:inline>
        </w:drawing>
      </w:r>
      <w:bookmarkStart w:id="0" w:name="_GoBack"/>
      <w:bookmarkEnd w:id="0"/>
    </w:p>
    <w:p w:rsidR="00774554" w:rsidRDefault="00774554">
      <w:pPr>
        <w:ind w:right="420"/>
        <w:jc w:val="left"/>
        <w:rPr>
          <w:rFonts w:hint="eastAsia"/>
          <w:b/>
          <w:color w:val="000000"/>
          <w:szCs w:val="21"/>
        </w:rPr>
      </w:pPr>
    </w:p>
    <w:p w:rsidR="003C3784" w:rsidRDefault="0062551A">
      <w:pPr>
        <w:ind w:right="420"/>
        <w:jc w:val="left"/>
        <w:rPr>
          <w:b/>
          <w:color w:val="000000"/>
          <w:szCs w:val="21"/>
        </w:rPr>
      </w:pPr>
      <w:r>
        <w:rPr>
          <w:b/>
          <w:color w:val="000000"/>
          <w:szCs w:val="21"/>
        </w:rPr>
        <w:t>作者简介：</w:t>
      </w:r>
    </w:p>
    <w:p w:rsidR="003C3784" w:rsidRDefault="003C3784">
      <w:pPr>
        <w:ind w:right="420"/>
        <w:jc w:val="left"/>
        <w:rPr>
          <w:b/>
          <w:color w:val="000000"/>
          <w:szCs w:val="21"/>
        </w:rPr>
      </w:pPr>
    </w:p>
    <w:p w:rsidR="003C3784" w:rsidRDefault="0062551A">
      <w:pPr>
        <w:ind w:right="420" w:firstLine="420"/>
        <w:jc w:val="left"/>
        <w:rPr>
          <w:b/>
          <w:color w:val="000000"/>
          <w:szCs w:val="21"/>
        </w:rPr>
      </w:pPr>
      <w:r>
        <w:rPr>
          <w:rFonts w:hint="eastAsia"/>
          <w:b/>
          <w:noProof/>
          <w:color w:val="000000"/>
          <w:szCs w:val="21"/>
        </w:rPr>
        <w:drawing>
          <wp:anchor distT="0" distB="0" distL="114300" distR="114300" simplePos="0" relativeHeight="251660288" behindDoc="0" locked="0" layoutInCell="1" allowOverlap="1">
            <wp:simplePos x="0" y="0"/>
            <wp:positionH relativeFrom="column">
              <wp:posOffset>66675</wp:posOffset>
            </wp:positionH>
            <wp:positionV relativeFrom="paragraph">
              <wp:posOffset>87630</wp:posOffset>
            </wp:positionV>
            <wp:extent cx="636905" cy="631190"/>
            <wp:effectExtent l="0" t="0" r="23495" b="3810"/>
            <wp:wrapSquare wrapText="bothSides"/>
            <wp:docPr id="4" name="图片 4" descr="2476d88f-c11f-4aea-b090-14e8295a4f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476d88f-c11f-4aea-b090-14e8295a4fe9"/>
                    <pic:cNvPicPr>
                      <a:picLocks noChangeAspect="1"/>
                    </pic:cNvPicPr>
                  </pic:nvPicPr>
                  <pic:blipFill>
                    <a:blip r:embed="rId10"/>
                    <a:stretch>
                      <a:fillRect/>
                    </a:stretch>
                  </pic:blipFill>
                  <pic:spPr>
                    <a:xfrm>
                      <a:off x="0" y="0"/>
                      <a:ext cx="636905" cy="631190"/>
                    </a:xfrm>
                    <a:prstGeom prst="rect">
                      <a:avLst/>
                    </a:prstGeom>
                  </pic:spPr>
                </pic:pic>
              </a:graphicData>
            </a:graphic>
          </wp:anchor>
        </w:drawing>
      </w:r>
      <w:r>
        <w:rPr>
          <w:rFonts w:hint="eastAsia"/>
          <w:b/>
          <w:color w:val="000000"/>
          <w:szCs w:val="21"/>
        </w:rPr>
        <w:t>贾勒特·勒纳</w:t>
      </w:r>
      <w:r>
        <w:rPr>
          <w:rFonts w:hint="eastAsia"/>
          <w:b/>
          <w:color w:val="000000"/>
          <w:szCs w:val="21"/>
        </w:rPr>
        <w:t>(Jarrett Lerner)</w:t>
      </w:r>
      <w:r>
        <w:rPr>
          <w:rFonts w:hint="eastAsia"/>
          <w:bCs/>
          <w:color w:val="000000"/>
          <w:szCs w:val="21"/>
        </w:rPr>
        <w:t>是一位获奖作家兼插画家，其作品包括《鲁希与内特意见不合》</w:t>
      </w:r>
      <w:r>
        <w:rPr>
          <w:rFonts w:hint="eastAsia"/>
          <w:bCs/>
          <w:color w:val="000000"/>
          <w:szCs w:val="21"/>
        </w:rPr>
        <w:t>(Roohi and Nate Are Not on the Same Page)</w:t>
      </w:r>
      <w:r>
        <w:rPr>
          <w:rFonts w:hint="eastAsia"/>
          <w:bCs/>
          <w:color w:val="000000"/>
          <w:szCs w:val="21"/>
        </w:rPr>
        <w:t>（与苏普里娅·凯尔卡</w:t>
      </w:r>
      <w:r>
        <w:rPr>
          <w:rFonts w:hint="eastAsia"/>
          <w:bCs/>
          <w:color w:val="000000"/>
          <w:szCs w:val="21"/>
        </w:rPr>
        <w:t xml:space="preserve">(Supriya </w:t>
      </w:r>
      <w:r>
        <w:rPr>
          <w:rFonts w:hint="eastAsia"/>
          <w:bCs/>
          <w:color w:val="000000"/>
          <w:szCs w:val="21"/>
        </w:rPr>
        <w:t>Kelkar)</w:t>
      </w:r>
      <w:r>
        <w:rPr>
          <w:rFonts w:hint="eastAsia"/>
          <w:bCs/>
          <w:color w:val="000000"/>
          <w:szCs w:val="21"/>
        </w:rPr>
        <w:t>合著并合绘）、《进展中的作品》</w:t>
      </w:r>
      <w:r>
        <w:rPr>
          <w:rFonts w:hint="eastAsia"/>
          <w:bCs/>
          <w:color w:val="000000"/>
          <w:szCs w:val="21"/>
        </w:rPr>
        <w:t>(A Work in Progress)</w:t>
      </w:r>
      <w:r>
        <w:rPr>
          <w:rFonts w:hint="eastAsia"/>
          <w:bCs/>
          <w:color w:val="000000"/>
          <w:szCs w:val="21"/>
        </w:rPr>
        <w:t>，以及《工程极客》</w:t>
      </w:r>
      <w:r>
        <w:rPr>
          <w:rFonts w:hint="eastAsia"/>
          <w:bCs/>
          <w:color w:val="000000"/>
          <w:szCs w:val="21"/>
        </w:rPr>
        <w:t>(EngiNerds)</w:t>
      </w:r>
      <w:r>
        <w:rPr>
          <w:rFonts w:hint="eastAsia"/>
          <w:bCs/>
          <w:color w:val="000000"/>
          <w:szCs w:val="21"/>
        </w:rPr>
        <w:t>、《吉格机器人》</w:t>
      </w:r>
      <w:r>
        <w:rPr>
          <w:rFonts w:hint="eastAsia"/>
          <w:bCs/>
          <w:color w:val="000000"/>
          <w:szCs w:val="21"/>
        </w:rPr>
        <w:t>(Geeger the Robot)</w:t>
      </w:r>
      <w:r>
        <w:rPr>
          <w:rFonts w:hint="eastAsia"/>
          <w:bCs/>
          <w:color w:val="000000"/>
          <w:szCs w:val="21"/>
        </w:rPr>
        <w:t>、《饥饿英雄》</w:t>
      </w:r>
      <w:r>
        <w:rPr>
          <w:rFonts w:hint="eastAsia"/>
          <w:bCs/>
          <w:color w:val="000000"/>
          <w:szCs w:val="21"/>
        </w:rPr>
        <w:t>(Hunger Heroes)</w:t>
      </w:r>
      <w:r>
        <w:rPr>
          <w:rFonts w:hint="eastAsia"/>
          <w:bCs/>
          <w:color w:val="000000"/>
          <w:szCs w:val="21"/>
        </w:rPr>
        <w:t>、猫纳特</w:t>
      </w:r>
      <w:r>
        <w:rPr>
          <w:rFonts w:hint="eastAsia"/>
          <w:bCs/>
          <w:color w:val="000000"/>
          <w:szCs w:val="21"/>
        </w:rPr>
        <w:t>(Nat the Cat)</w:t>
      </w:r>
      <w:r>
        <w:rPr>
          <w:rFonts w:hint="eastAsia"/>
          <w:bCs/>
          <w:color w:val="000000"/>
          <w:szCs w:val="21"/>
        </w:rPr>
        <w:t>、《惊魂学校日记》</w:t>
      </w:r>
      <w:r>
        <w:rPr>
          <w:rFonts w:hint="eastAsia"/>
          <w:bCs/>
          <w:color w:val="000000"/>
          <w:szCs w:val="21"/>
        </w:rPr>
        <w:t>(Scare School Diaries)</w:t>
      </w:r>
      <w:r>
        <w:rPr>
          <w:rFonts w:hint="eastAsia"/>
          <w:bCs/>
          <w:color w:val="000000"/>
          <w:szCs w:val="21"/>
        </w:rPr>
        <w:t>、《我的疯狂科学家妈妈》</w:t>
      </w:r>
      <w:r>
        <w:rPr>
          <w:rFonts w:hint="eastAsia"/>
          <w:bCs/>
          <w:color w:val="000000"/>
          <w:szCs w:val="21"/>
        </w:rPr>
        <w:t>(My Mad Scientist Mom)</w:t>
      </w:r>
      <w:r>
        <w:rPr>
          <w:rFonts w:hint="eastAsia"/>
          <w:bCs/>
          <w:color w:val="000000"/>
          <w:szCs w:val="21"/>
        </w:rPr>
        <w:t>和《超级室友》</w:t>
      </w:r>
      <w:r>
        <w:rPr>
          <w:rFonts w:hint="eastAsia"/>
          <w:bCs/>
          <w:color w:val="000000"/>
          <w:szCs w:val="21"/>
        </w:rPr>
        <w:t>(The Super Roomies)</w:t>
      </w:r>
      <w:r>
        <w:rPr>
          <w:rFonts w:hint="eastAsia"/>
          <w:bCs/>
          <w:color w:val="000000"/>
          <w:szCs w:val="21"/>
        </w:rPr>
        <w:t>等系列。你可以在</w:t>
      </w:r>
      <w:r>
        <w:rPr>
          <w:rFonts w:hint="eastAsia"/>
          <w:bCs/>
          <w:color w:val="000000"/>
          <w:szCs w:val="21"/>
        </w:rPr>
        <w:t>jarretterner.com</w:t>
      </w:r>
      <w:r>
        <w:rPr>
          <w:rFonts w:hint="eastAsia"/>
          <w:bCs/>
          <w:color w:val="000000"/>
          <w:szCs w:val="21"/>
        </w:rPr>
        <w:t>和</w:t>
      </w:r>
      <w:r>
        <w:rPr>
          <w:rFonts w:hint="eastAsia"/>
          <w:bCs/>
          <w:color w:val="000000"/>
          <w:szCs w:val="21"/>
        </w:rPr>
        <w:t>Instagram @Ja</w:t>
      </w:r>
      <w:r>
        <w:rPr>
          <w:rFonts w:hint="eastAsia"/>
          <w:bCs/>
          <w:color w:val="000000"/>
          <w:szCs w:val="21"/>
        </w:rPr>
        <w:t>rrett_Lerner</w:t>
      </w:r>
      <w:r>
        <w:rPr>
          <w:rFonts w:hint="eastAsia"/>
          <w:bCs/>
          <w:color w:val="000000"/>
          <w:szCs w:val="21"/>
        </w:rPr>
        <w:t>上找到他。他与妻子和女儿们居住在马萨诸塞州。</w:t>
      </w:r>
    </w:p>
    <w:p w:rsidR="003C3784" w:rsidRDefault="003C3784">
      <w:pPr>
        <w:rPr>
          <w:b/>
          <w:color w:val="000000"/>
          <w:szCs w:val="21"/>
        </w:rPr>
      </w:pPr>
    </w:p>
    <w:p w:rsidR="003C3784" w:rsidRDefault="003C3784">
      <w:pPr>
        <w:rPr>
          <w:b/>
          <w:color w:val="000000"/>
          <w:szCs w:val="21"/>
        </w:rPr>
      </w:pPr>
    </w:p>
    <w:p w:rsidR="003C3784" w:rsidRDefault="003C3784">
      <w:pPr>
        <w:rPr>
          <w:b/>
          <w:color w:val="000000"/>
          <w:szCs w:val="21"/>
        </w:rPr>
      </w:pPr>
    </w:p>
    <w:p w:rsidR="003C3784" w:rsidRDefault="003C3784">
      <w:pPr>
        <w:rPr>
          <w:b/>
          <w:color w:val="000000"/>
          <w:szCs w:val="21"/>
        </w:rPr>
      </w:pPr>
    </w:p>
    <w:p w:rsidR="003C3784" w:rsidRDefault="003C3784">
      <w:pPr>
        <w:rPr>
          <w:b/>
          <w:color w:val="000000"/>
          <w:szCs w:val="21"/>
        </w:rPr>
      </w:pPr>
    </w:p>
    <w:p w:rsidR="003C3784" w:rsidRDefault="003C3784">
      <w:pPr>
        <w:rPr>
          <w:b/>
          <w:color w:val="000000"/>
          <w:szCs w:val="21"/>
        </w:rPr>
      </w:pPr>
    </w:p>
    <w:p w:rsidR="003C3784" w:rsidRDefault="0062551A">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rsidR="003C3784" w:rsidRDefault="0062551A">
      <w:pPr>
        <w:rPr>
          <w:b/>
          <w:color w:val="000000"/>
          <w:szCs w:val="21"/>
        </w:rPr>
      </w:pPr>
      <w:r>
        <w:rPr>
          <w:b/>
          <w:color w:val="000000"/>
          <w:szCs w:val="21"/>
        </w:rPr>
        <w:t>Email</w:t>
      </w:r>
      <w:r>
        <w:rPr>
          <w:color w:val="000000"/>
          <w:szCs w:val="21"/>
        </w:rPr>
        <w:t>：</w:t>
      </w:r>
      <w:hyperlink r:id="rId11" w:history="1">
        <w:r>
          <w:rPr>
            <w:rStyle w:val="a5"/>
            <w:rFonts w:hint="eastAsia"/>
            <w:szCs w:val="21"/>
          </w:rPr>
          <w:t>Righ</w:t>
        </w:r>
        <w:r>
          <w:rPr>
            <w:rStyle w:val="a5"/>
            <w:szCs w:val="21"/>
          </w:rPr>
          <w:t>ts@nurnberg.com.cn</w:t>
        </w:r>
      </w:hyperlink>
    </w:p>
    <w:p w:rsidR="003C3784" w:rsidRDefault="0062551A">
      <w:pPr>
        <w:rPr>
          <w:b/>
          <w:color w:val="000000"/>
          <w:szCs w:val="21"/>
        </w:rPr>
      </w:pPr>
      <w:r>
        <w:rPr>
          <w:color w:val="000000"/>
          <w:szCs w:val="21"/>
        </w:rPr>
        <w:t>安德鲁</w:t>
      </w:r>
      <w:r>
        <w:rPr>
          <w:color w:val="000000"/>
          <w:szCs w:val="21"/>
        </w:rPr>
        <w:t>·</w:t>
      </w:r>
      <w:r>
        <w:rPr>
          <w:color w:val="000000"/>
          <w:szCs w:val="21"/>
        </w:rPr>
        <w:t>纳伯格联合国际有限公司北京代表处</w:t>
      </w:r>
    </w:p>
    <w:p w:rsidR="003C3784" w:rsidRDefault="0062551A">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rFonts w:hint="eastAsia"/>
          <w:color w:val="000000"/>
          <w:szCs w:val="21"/>
        </w:rPr>
        <w:t>,</w:t>
      </w:r>
      <w:r>
        <w:rPr>
          <w:color w:val="000000"/>
          <w:szCs w:val="21"/>
        </w:rPr>
        <w:t xml:space="preserve"> </w:t>
      </w:r>
      <w:r>
        <w:rPr>
          <w:color w:val="000000"/>
          <w:szCs w:val="21"/>
        </w:rPr>
        <w:t>邮编：</w:t>
      </w:r>
      <w:r>
        <w:rPr>
          <w:color w:val="000000"/>
          <w:szCs w:val="21"/>
        </w:rPr>
        <w:t>100872</w:t>
      </w:r>
    </w:p>
    <w:p w:rsidR="003C3784" w:rsidRDefault="0062551A">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rsidR="003C3784" w:rsidRDefault="0062551A">
      <w:pPr>
        <w:rPr>
          <w:rStyle w:val="a5"/>
          <w:szCs w:val="21"/>
        </w:rPr>
      </w:pPr>
      <w:r>
        <w:rPr>
          <w:color w:val="000000"/>
          <w:szCs w:val="21"/>
        </w:rPr>
        <w:t>公司网址：</w:t>
      </w:r>
      <w:hyperlink r:id="rId12" w:history="1">
        <w:r>
          <w:rPr>
            <w:rStyle w:val="a5"/>
            <w:szCs w:val="21"/>
          </w:rPr>
          <w:t>http://www.nurnberg.com.cn</w:t>
        </w:r>
      </w:hyperlink>
    </w:p>
    <w:p w:rsidR="003C3784" w:rsidRDefault="0062551A">
      <w:pPr>
        <w:rPr>
          <w:color w:val="000000"/>
          <w:szCs w:val="21"/>
        </w:rPr>
      </w:pPr>
      <w:r>
        <w:rPr>
          <w:color w:val="000000"/>
          <w:szCs w:val="21"/>
        </w:rPr>
        <w:t>书目下载</w:t>
      </w:r>
      <w:r>
        <w:rPr>
          <w:rFonts w:hint="eastAsia"/>
          <w:color w:val="000000"/>
          <w:szCs w:val="21"/>
        </w:rPr>
        <w:t>：</w:t>
      </w:r>
      <w:hyperlink r:id="rId13" w:history="1">
        <w:r>
          <w:rPr>
            <w:rStyle w:val="a5"/>
            <w:szCs w:val="21"/>
          </w:rPr>
          <w:t>http://www.nurnberg.com.cn/booklist_zh/list.aspx</w:t>
        </w:r>
      </w:hyperlink>
    </w:p>
    <w:p w:rsidR="003C3784" w:rsidRDefault="0062551A">
      <w:pPr>
        <w:rPr>
          <w:color w:val="000000"/>
          <w:szCs w:val="21"/>
        </w:rPr>
      </w:pPr>
      <w:r>
        <w:rPr>
          <w:color w:val="000000"/>
          <w:szCs w:val="21"/>
        </w:rPr>
        <w:t>书讯浏览</w:t>
      </w:r>
      <w:r>
        <w:rPr>
          <w:rFonts w:hint="eastAsia"/>
          <w:color w:val="000000"/>
          <w:szCs w:val="21"/>
        </w:rPr>
        <w:t>：</w:t>
      </w:r>
      <w:hyperlink r:id="rId14" w:history="1">
        <w:r>
          <w:rPr>
            <w:rStyle w:val="a5"/>
            <w:szCs w:val="21"/>
          </w:rPr>
          <w:t>http://www.nurnberg.com.cn/b</w:t>
        </w:r>
        <w:r>
          <w:rPr>
            <w:rStyle w:val="a5"/>
            <w:szCs w:val="21"/>
          </w:rPr>
          <w:t>ook/book.aspx</w:t>
        </w:r>
      </w:hyperlink>
    </w:p>
    <w:p w:rsidR="003C3784" w:rsidRDefault="0062551A">
      <w:pPr>
        <w:rPr>
          <w:color w:val="000000"/>
          <w:szCs w:val="21"/>
        </w:rPr>
      </w:pPr>
      <w:r>
        <w:rPr>
          <w:color w:val="000000"/>
          <w:szCs w:val="21"/>
        </w:rPr>
        <w:t>视频推荐</w:t>
      </w:r>
      <w:r>
        <w:rPr>
          <w:rFonts w:hint="eastAsia"/>
          <w:color w:val="000000"/>
          <w:szCs w:val="21"/>
        </w:rPr>
        <w:t>：</w:t>
      </w:r>
      <w:hyperlink r:id="rId15" w:history="1">
        <w:r>
          <w:rPr>
            <w:rStyle w:val="a5"/>
            <w:szCs w:val="21"/>
          </w:rPr>
          <w:t>http://www.nurnberg.com.cn/video/video.aspx</w:t>
        </w:r>
      </w:hyperlink>
    </w:p>
    <w:p w:rsidR="003C3784" w:rsidRDefault="0062551A">
      <w:pPr>
        <w:rPr>
          <w:rStyle w:val="a5"/>
          <w:szCs w:val="21"/>
        </w:rPr>
      </w:pPr>
      <w:r>
        <w:rPr>
          <w:color w:val="000000"/>
          <w:szCs w:val="21"/>
        </w:rPr>
        <w:t>豆瓣小站：</w:t>
      </w:r>
      <w:hyperlink r:id="rId16" w:history="1">
        <w:r>
          <w:rPr>
            <w:rStyle w:val="a5"/>
            <w:szCs w:val="21"/>
          </w:rPr>
          <w:t>http://site.douban.com/110577/</w:t>
        </w:r>
      </w:hyperlink>
    </w:p>
    <w:p w:rsidR="003C3784" w:rsidRDefault="0062551A">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hyperlink r:id="rId17" w:history="1">
        <w:r>
          <w:rPr>
            <w:rFonts w:cs="Calibri" w:hint="eastAsia"/>
            <w:color w:val="0000FF"/>
            <w:u w:val="single"/>
            <w:shd w:val="clear" w:color="auto" w:fill="FFFFFF"/>
          </w:rPr>
          <w:t>安德鲁纳伯格公司的微博</w:t>
        </w:r>
        <w:r>
          <w:rPr>
            <w:color w:val="0000FF"/>
            <w:u w:val="single"/>
            <w:shd w:val="clear" w:color="auto" w:fill="FFFFFF"/>
          </w:rPr>
          <w:t>_</w:t>
        </w:r>
        <w:r>
          <w:rPr>
            <w:rFonts w:cs="Calibri" w:hint="eastAsia"/>
            <w:color w:val="0000FF"/>
            <w:u w:val="single"/>
            <w:shd w:val="clear" w:color="auto" w:fill="FFFFFF"/>
          </w:rPr>
          <w:t>微博</w:t>
        </w:r>
        <w:r>
          <w:rPr>
            <w:color w:val="0000FF"/>
            <w:u w:val="single"/>
            <w:shd w:val="clear" w:color="auto" w:fill="FFFFFF"/>
          </w:rPr>
          <w:t> (weibo.com)</w:t>
        </w:r>
      </w:hyperlink>
    </w:p>
    <w:p w:rsidR="003C3784" w:rsidRDefault="0062551A">
      <w:pPr>
        <w:shd w:val="clear" w:color="auto" w:fill="FFFFFF"/>
      </w:pPr>
      <w:r>
        <w:rPr>
          <w:color w:val="000000"/>
          <w:szCs w:val="21"/>
        </w:rPr>
        <w:t>微信订阅号：</w:t>
      </w:r>
      <w:r>
        <w:rPr>
          <w:rFonts w:hint="eastAsia"/>
          <w:color w:val="0000FF"/>
          <w:szCs w:val="21"/>
          <w:u w:val="single"/>
        </w:rPr>
        <w:t>安德鲁纳伯格联合国际北京代表处</w:t>
      </w:r>
    </w:p>
    <w:p w:rsidR="003C3784" w:rsidRDefault="003C3784">
      <w:pPr>
        <w:rPr>
          <w:b/>
          <w:bCs/>
        </w:rPr>
      </w:pPr>
    </w:p>
    <w:p w:rsidR="003C3784" w:rsidRDefault="003C3784"/>
    <w:sectPr w:rsidR="003C3784">
      <w:headerReference w:type="default" r:id="rId18"/>
      <w:footerReference w:type="default" r:id="rId19"/>
      <w:pgSz w:w="11906" w:h="16838"/>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51A" w:rsidRDefault="0062551A">
      <w:r>
        <w:separator/>
      </w:r>
    </w:p>
  </w:endnote>
  <w:endnote w:type="continuationSeparator" w:id="0">
    <w:p w:rsidR="0062551A" w:rsidRDefault="00625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中宋">
    <w:altName w:val="宋体-简"/>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altName w:val="书宋-简"/>
    <w:panose1 w:val="02010601030101010101"/>
    <w:charset w:val="86"/>
    <w:family w:val="auto"/>
    <w:pitch w:val="variable"/>
    <w:sig w:usb0="00000003" w:usb1="080E0000" w:usb2="00000010" w:usb3="00000000" w:csb0="00040000" w:csb1="00000000"/>
  </w:font>
  <w:font w:name="华文仿宋">
    <w:altName w:val="仿宋-简"/>
    <w:panose1 w:val="02010600040101010101"/>
    <w:charset w:val="86"/>
    <w:family w:val="auto"/>
    <w:pitch w:val="default"/>
    <w:sig w:usb0="00000000" w:usb1="00000000" w:usb2="00000000" w:usb3="00000000" w:csb0="0004009F" w:csb1="DFD7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784" w:rsidRDefault="003C3784">
    <w:pPr>
      <w:pBdr>
        <w:bottom w:val="single" w:sz="6" w:space="1" w:color="auto"/>
      </w:pBdr>
      <w:jc w:val="center"/>
      <w:rPr>
        <w:rFonts w:ascii="方正姚体" w:eastAsia="方正姚体"/>
        <w:sz w:val="18"/>
      </w:rPr>
    </w:pPr>
  </w:p>
  <w:p w:rsidR="003C3784" w:rsidRDefault="003C3784">
    <w:pPr>
      <w:jc w:val="center"/>
      <w:rPr>
        <w:rFonts w:ascii="方正姚体" w:eastAsia="方正姚体"/>
        <w:sz w:val="18"/>
      </w:rPr>
    </w:pPr>
  </w:p>
  <w:p w:rsidR="003C3784" w:rsidRDefault="0062551A">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w:t>
    </w:r>
    <w:r>
      <w:rPr>
        <w:rFonts w:ascii="方正姚体" w:eastAsia="方正姚体" w:hAnsi="华文仿宋" w:hint="eastAsia"/>
        <w:sz w:val="18"/>
        <w:szCs w:val="18"/>
      </w:rPr>
      <w:t>59</w:t>
    </w:r>
    <w:r>
      <w:rPr>
        <w:rFonts w:ascii="方正姚体" w:eastAsia="方正姚体" w:hAnsi="华文仿宋" w:hint="eastAsia"/>
        <w:sz w:val="18"/>
        <w:szCs w:val="18"/>
      </w:rPr>
      <w:t>号中国人民大学文化大厦</w:t>
    </w:r>
    <w:r>
      <w:rPr>
        <w:rFonts w:ascii="方正姚体" w:eastAsia="方正姚体" w:hAnsi="华文仿宋" w:hint="eastAsia"/>
        <w:sz w:val="18"/>
        <w:szCs w:val="18"/>
      </w:rPr>
      <w:t>1705</w:t>
    </w:r>
    <w:r>
      <w:rPr>
        <w:rFonts w:ascii="方正姚体" w:eastAsia="方正姚体" w:hAnsi="华文仿宋" w:hint="eastAsia"/>
        <w:sz w:val="18"/>
        <w:szCs w:val="18"/>
      </w:rPr>
      <w:t>室，邮编：</w:t>
    </w:r>
    <w:r>
      <w:rPr>
        <w:rFonts w:ascii="方正姚体" w:eastAsia="方正姚体" w:hAnsi="华文仿宋" w:hint="eastAsia"/>
        <w:sz w:val="18"/>
        <w:szCs w:val="18"/>
      </w:rPr>
      <w:t>100872</w:t>
    </w:r>
  </w:p>
  <w:p w:rsidR="003C3784" w:rsidRDefault="0062551A">
    <w:pPr>
      <w:jc w:val="center"/>
      <w:rPr>
        <w:rFonts w:ascii="方正姚体" w:eastAsia="方正姚体" w:hAnsi="华文仿宋"/>
        <w:sz w:val="18"/>
        <w:szCs w:val="18"/>
      </w:rPr>
    </w:pPr>
    <w:r>
      <w:rPr>
        <w:rFonts w:ascii="方正姚体" w:eastAsia="方正姚体" w:hAnsi="华文仿宋" w:hint="eastAsia"/>
        <w:sz w:val="18"/>
        <w:szCs w:val="18"/>
      </w:rPr>
      <w:t>电话：</w:t>
    </w:r>
    <w:r>
      <w:rPr>
        <w:rFonts w:ascii="方正姚体" w:eastAsia="方正姚体" w:hAnsi="华文仿宋" w:hint="eastAsia"/>
        <w:sz w:val="18"/>
        <w:szCs w:val="18"/>
      </w:rPr>
      <w:t>82504106</w:t>
    </w:r>
    <w:r>
      <w:rPr>
        <w:rFonts w:ascii="方正姚体" w:eastAsia="方正姚体" w:hAnsi="华文仿宋" w:hint="eastAsia"/>
        <w:sz w:val="18"/>
        <w:szCs w:val="18"/>
      </w:rPr>
      <w:t>，传真：</w:t>
    </w:r>
    <w:r>
      <w:rPr>
        <w:rFonts w:ascii="方正姚体" w:eastAsia="方正姚体" w:hAnsi="华文仿宋" w:hint="eastAsia"/>
        <w:sz w:val="18"/>
        <w:szCs w:val="18"/>
      </w:rPr>
      <w:t>010-82504200</w:t>
    </w:r>
  </w:p>
  <w:p w:rsidR="003C3784" w:rsidRDefault="0062551A">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5"/>
          <w:rFonts w:ascii="方正姚体" w:eastAsia="方正姚体" w:hAnsi="华文仿宋" w:hint="eastAsia"/>
        </w:rPr>
        <w:t>www.nurnberg.com.cn</w:t>
      </w:r>
    </w:hyperlink>
  </w:p>
  <w:p w:rsidR="003C3784" w:rsidRDefault="003C3784">
    <w:pPr>
      <w:pStyle w:val="a3"/>
      <w:jc w:val="center"/>
      <w:rPr>
        <w:rFonts w:eastAsia="方正姚体"/>
      </w:rPr>
    </w:pPr>
  </w:p>
  <w:p w:rsidR="003C3784" w:rsidRDefault="0062551A">
    <w:pPr>
      <w:pStyle w:val="a3"/>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774554">
      <w:rPr>
        <w:rFonts w:ascii="方正姚体" w:eastAsia="方正姚体"/>
        <w:noProof/>
        <w:kern w:val="0"/>
        <w:szCs w:val="21"/>
      </w:rPr>
      <w:t>2</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51A" w:rsidRDefault="0062551A">
      <w:r>
        <w:separator/>
      </w:r>
    </w:p>
  </w:footnote>
  <w:footnote w:type="continuationSeparator" w:id="0">
    <w:p w:rsidR="0062551A" w:rsidRDefault="006255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784" w:rsidRDefault="0062551A">
    <w:pPr>
      <w:jc w:val="right"/>
      <w:rPr>
        <w:rFonts w:eastAsia="黑体"/>
        <w:b/>
        <w:bCs/>
      </w:rP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rsidR="003C3784" w:rsidRDefault="0062551A">
    <w:pPr>
      <w:pStyle w:val="a4"/>
      <w:jc w:val="right"/>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FEFB165"/>
    <w:multiLevelType w:val="singleLevel"/>
    <w:tmpl w:val="EFEFB165"/>
    <w:lvl w:ilvl="0">
      <w:start w:val="1"/>
      <w:numFmt w:val="bullet"/>
      <w:lvlText w:val=""/>
      <w:lvlJc w:val="left"/>
      <w:pPr>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9DC987"/>
    <w:rsid w:val="EF9DC987"/>
    <w:rsid w:val="FBB63086"/>
    <w:rsid w:val="003C3784"/>
    <w:rsid w:val="0062551A"/>
    <w:rsid w:val="007745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0D82F9-CDB3-467D-9E6B-02E236928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character" w:styleId="a5">
    <w:name w:val="Hyperlink"/>
    <w:qFormat/>
    <w:rPr>
      <w:color w:val="0000FF"/>
      <w:u w:val="single"/>
    </w:rPr>
  </w:style>
  <w:style w:type="paragraph" w:styleId="a6">
    <w:name w:val="Normal (Web)"/>
    <w:basedOn w:val="a"/>
    <w:uiPriority w:val="99"/>
    <w:unhideWhenUsed/>
    <w:rsid w:val="00774554"/>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333480">
      <w:bodyDiv w:val="1"/>
      <w:marLeft w:val="0"/>
      <w:marRight w:val="0"/>
      <w:marTop w:val="0"/>
      <w:marBottom w:val="0"/>
      <w:divBdr>
        <w:top w:val="none" w:sz="0" w:space="0" w:color="auto"/>
        <w:left w:val="none" w:sz="0" w:space="0" w:color="auto"/>
        <w:bottom w:val="none" w:sz="0" w:space="0" w:color="auto"/>
        <w:right w:val="none" w:sz="0" w:space="0" w:color="auto"/>
      </w:divBdr>
    </w:div>
    <w:div w:id="17312969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urnberg.com.cn/booklist_zh/list.aspx"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nurnberg.com.cn/" TargetMode="External"/><Relationship Id="rId17" Type="http://schemas.openxmlformats.org/officeDocument/2006/relationships/hyperlink" Target="https://weibo.com/1877653117/profile?topnav=1&amp;wvr=6" TargetMode="External"/><Relationship Id="rId2" Type="http://schemas.openxmlformats.org/officeDocument/2006/relationships/styles" Target="styles.xml"/><Relationship Id="rId16" Type="http://schemas.openxmlformats.org/officeDocument/2006/relationships/hyperlink" Target="http://site.douban.com/110577/"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ights@nurnberg.com.cn" TargetMode="External"/><Relationship Id="rId5" Type="http://schemas.openxmlformats.org/officeDocument/2006/relationships/footnotes" Target="footnotes.xml"/><Relationship Id="rId15" Type="http://schemas.openxmlformats.org/officeDocument/2006/relationships/hyperlink" Target="http://www.nurnberg.com.cn/video/video.aspx" TargetMode="Externa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nurnberg.com.cn/book/book.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347</Words>
  <Characters>1979</Characters>
  <Application>Microsoft Office Word</Application>
  <DocSecurity>0</DocSecurity>
  <Lines>16</Lines>
  <Paragraphs>4</Paragraphs>
  <ScaleCrop>false</ScaleCrop>
  <Company/>
  <LinksUpToDate>false</LinksUpToDate>
  <CharactersWithSpaces>2322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LEAD</dc:creator>
  <cp:lastModifiedBy>admin</cp:lastModifiedBy>
  <cp:revision>2</cp:revision>
  <dcterms:created xsi:type="dcterms:W3CDTF">2026-09-28T15:05:00Z</dcterms:created>
  <dcterms:modified xsi:type="dcterms:W3CDTF">2026-09-30T11:41:00Z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515DFB25639FD255CB11BA6AE15B50E0_41</vt:lpwstr>
  </property>
</Properties>
</file>