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BCBF5">
      <w:pPr>
        <w:ind w:firstLine="3629" w:firstLineChars="1004"/>
        <w:rPr>
          <w:rFonts w:hint="eastAsia"/>
          <w:b/>
          <w:bCs/>
          <w:sz w:val="36"/>
          <w:shd w:val="pct15" w:color="auto" w:fill="FFFFFF"/>
        </w:rPr>
      </w:pPr>
      <w:bookmarkStart w:id="1" w:name="_GoBack"/>
      <w:bookmarkEnd w:id="1"/>
      <w:r>
        <w:rPr>
          <w:rFonts w:hint="eastAsia"/>
          <w:b/>
          <w:bCs/>
          <w:sz w:val="36"/>
          <w:shd w:val="pct15" w:color="auto" w:fill="FFFFFF"/>
        </w:rPr>
        <w:t>新 书 推 荐</w:t>
      </w:r>
    </w:p>
    <w:p w14:paraId="7F377E47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2905760</wp:posOffset>
            </wp:positionH>
            <wp:positionV relativeFrom="paragraph">
              <wp:posOffset>177800</wp:posOffset>
            </wp:positionV>
            <wp:extent cx="1870075" cy="1639570"/>
            <wp:effectExtent l="0" t="0" r="15875" b="17780"/>
            <wp:wrapTight wrapText="bothSides">
              <wp:wrapPolygon>
                <wp:start x="21592" y="-2"/>
                <wp:lineTo x="0" y="0"/>
                <wp:lineTo x="0" y="21600"/>
                <wp:lineTo x="21592" y="21602"/>
                <wp:lineTo x="8" y="21602"/>
                <wp:lineTo x="21600" y="21600"/>
                <wp:lineTo x="21600" y="0"/>
                <wp:lineTo x="8" y="-2"/>
                <wp:lineTo x="21592" y="-2"/>
              </wp:wrapPolygon>
            </wp:wrapTight>
            <wp:docPr id="1" name="图片 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7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870075" cy="1639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bCs/>
          <w:color w:val="000000"/>
          <w:szCs w:val="21"/>
        </w:rPr>
        <w:t>中文书名：</w:t>
      </w:r>
      <w:bookmarkStart w:id="0" w:name="_Hlt89834866"/>
      <w:bookmarkEnd w:id="0"/>
      <w:r>
        <w:rPr>
          <w:rFonts w:hint="eastAsia"/>
          <w:b/>
          <w:bCs/>
          <w:color w:val="000000"/>
          <w:szCs w:val="21"/>
        </w:rPr>
        <w:t>《星光雨伞》</w:t>
      </w:r>
    </w:p>
    <w:p w14:paraId="5C30E16B">
      <w:pPr>
        <w:tabs>
          <w:tab w:val="left" w:pos="341"/>
          <w:tab w:val="left" w:pos="5235"/>
        </w:tabs>
        <w:rPr>
          <w:rFonts w:hint="eastAsia" w:ascii="Times New Roman" w:hAnsi="Times New Roman" w:eastAsia="宋体" w:cs="Times New Roman"/>
          <w:b/>
          <w:bCs/>
          <w:color w:val="000000"/>
          <w:szCs w:val="21"/>
        </w:rPr>
      </w:pPr>
      <w:r>
        <w:rPr>
          <w:rFonts w:ascii="Times New Roman" w:hAnsi="Times New Roman" w:eastAsia="宋体" w:cs="Times New Roman"/>
          <w:b/>
          <w:bCs/>
          <w:color w:val="000000"/>
          <w:szCs w:val="21"/>
        </w:rPr>
        <w:t>英文书名</w:t>
      </w:r>
      <w:r>
        <w:rPr>
          <w:b/>
          <w:bCs/>
          <w:color w:val="000000"/>
          <w:szCs w:val="21"/>
        </w:rPr>
        <w:t>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</w:rPr>
        <w:t>The Starry Umbrella</w:t>
      </w:r>
    </w:p>
    <w:p w14:paraId="117E83AE">
      <w:pPr>
        <w:keepNext w:val="0"/>
        <w:keepLines w:val="0"/>
        <w:widowControl/>
        <w:suppressLineNumbers w:val="0"/>
        <w:jc w:val="left"/>
        <w:rPr>
          <w:rFonts w:ascii="宋体" w:hAnsi="宋体" w:eastAsia="宋体" w:cs="宋体"/>
          <w:kern w:val="0"/>
          <w:sz w:val="24"/>
          <w:szCs w:val="24"/>
          <w:lang w:val="en-US" w:eastAsia="zh-CN" w:bidi="ar"/>
        </w:rPr>
      </w:pPr>
      <w:r>
        <w:rPr>
          <w:b/>
          <w:bCs/>
          <w:color w:val="000000"/>
          <w:szCs w:val="21"/>
        </w:rPr>
        <w:t>作    者：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Dilge Güney</w:t>
      </w:r>
    </w:p>
    <w:p w14:paraId="01598EC4">
      <w:pPr>
        <w:keepNext w:val="0"/>
        <w:keepLines w:val="0"/>
        <w:widowControl/>
        <w:suppressLineNumbers w:val="0"/>
        <w:jc w:val="left"/>
        <w:rPr>
          <w:rFonts w:hint="default" w:ascii="Times New Roman" w:hAnsi="Times New Roman" w:eastAsia="宋体" w:cs="Times New Roman"/>
          <w:b/>
          <w:bCs/>
          <w:color w:val="000000"/>
          <w:szCs w:val="21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插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画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师：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Büşra Gafarov</w:t>
      </w:r>
    </w:p>
    <w:p w14:paraId="40FFCDE3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 版 社：</w:t>
      </w:r>
      <w:r>
        <w:rPr>
          <w:rFonts w:hint="eastAsia"/>
          <w:b/>
          <w:bCs/>
          <w:color w:val="000000"/>
          <w:szCs w:val="21"/>
        </w:rPr>
        <w:t>Tudem</w:t>
      </w:r>
    </w:p>
    <w:p w14:paraId="201A4381">
      <w:pPr>
        <w:tabs>
          <w:tab w:val="left" w:pos="341"/>
          <w:tab w:val="left" w:pos="5235"/>
        </w:tabs>
        <w:rPr>
          <w:rFonts w:hint="eastAsia"/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代理公司：</w:t>
      </w:r>
      <w:r>
        <w:rPr>
          <w:rFonts w:hint="eastAsia"/>
          <w:b/>
          <w:bCs/>
          <w:color w:val="000000"/>
          <w:szCs w:val="21"/>
          <w:lang w:val="en-US" w:eastAsia="zh-CN"/>
        </w:rPr>
        <w:t>Silva/</w:t>
      </w:r>
      <w:r>
        <w:rPr>
          <w:rFonts w:hint="eastAsia"/>
          <w:b/>
          <w:bCs/>
          <w:szCs w:val="21"/>
          <w:lang w:val="fr-FR"/>
        </w:rPr>
        <w:t>ANA</w:t>
      </w:r>
    </w:p>
    <w:p w14:paraId="2AB075CA">
      <w:pPr>
        <w:tabs>
          <w:tab w:val="left" w:pos="341"/>
          <w:tab w:val="left" w:pos="5235"/>
        </w:tabs>
        <w:rPr>
          <w:rFonts w:hint="default"/>
          <w:b/>
          <w:bCs/>
          <w:color w:val="000000"/>
          <w:szCs w:val="21"/>
          <w:lang w:val="en-US"/>
        </w:rPr>
      </w:pPr>
      <w:r>
        <w:rPr>
          <w:b/>
          <w:bCs/>
          <w:color w:val="000000"/>
          <w:szCs w:val="21"/>
        </w:rPr>
        <w:t>页    数：</w:t>
      </w:r>
      <w:r>
        <w:rPr>
          <w:rFonts w:hint="eastAsia" w:ascii="Times New Roman" w:hAnsi="Times New Roman" w:eastAsia="宋体" w:cs="Times New Roman"/>
          <w:b/>
          <w:bCs/>
          <w:color w:val="000000"/>
          <w:szCs w:val="21"/>
          <w:lang w:val="en-US" w:eastAsia="zh-CN"/>
        </w:rPr>
        <w:t>48页</w:t>
      </w:r>
    </w:p>
    <w:p w14:paraId="001F3324">
      <w:pPr>
        <w:tabs>
          <w:tab w:val="left" w:pos="341"/>
          <w:tab w:val="left" w:pos="5235"/>
        </w:tabs>
        <w:rPr>
          <w:rFonts w:hint="eastAsia" w:eastAsia="宋体"/>
          <w:b/>
          <w:bCs/>
          <w:color w:val="000000"/>
          <w:szCs w:val="21"/>
          <w:lang w:val="en-US" w:eastAsia="zh-CN"/>
        </w:rPr>
      </w:pPr>
      <w:r>
        <w:rPr>
          <w:b/>
          <w:bCs/>
          <w:color w:val="000000"/>
          <w:szCs w:val="21"/>
        </w:rPr>
        <w:t>出版时间：</w:t>
      </w:r>
      <w:r>
        <w:rPr>
          <w:rFonts w:hint="eastAsia"/>
          <w:b/>
          <w:bCs/>
          <w:color w:val="000000"/>
          <w:szCs w:val="21"/>
        </w:rPr>
        <w:t>202</w:t>
      </w:r>
      <w:r>
        <w:rPr>
          <w:rFonts w:hint="eastAsia"/>
          <w:b/>
          <w:bCs/>
          <w:color w:val="000000"/>
          <w:szCs w:val="21"/>
          <w:lang w:val="en-US" w:eastAsia="zh-CN"/>
        </w:rPr>
        <w:t>6</w:t>
      </w:r>
      <w:r>
        <w:rPr>
          <w:rFonts w:hint="eastAsia"/>
          <w:b/>
          <w:bCs/>
          <w:color w:val="000000"/>
          <w:szCs w:val="21"/>
        </w:rPr>
        <w:t>年</w:t>
      </w:r>
      <w:r>
        <w:rPr>
          <w:rFonts w:hint="eastAsia"/>
          <w:b/>
          <w:bCs/>
          <w:color w:val="000000"/>
          <w:szCs w:val="21"/>
          <w:lang w:val="en-US" w:eastAsia="zh-CN"/>
        </w:rPr>
        <w:t>秋季</w:t>
      </w:r>
    </w:p>
    <w:p w14:paraId="2B7CC84B">
      <w:pPr>
        <w:rPr>
          <w:b/>
          <w:bCs/>
          <w:color w:val="000000"/>
        </w:rPr>
      </w:pPr>
      <w:r>
        <w:rPr>
          <w:b/>
          <w:bCs/>
          <w:color w:val="000000"/>
        </w:rPr>
        <w:t>代理地区：中国大陆、台湾</w:t>
      </w:r>
    </w:p>
    <w:p w14:paraId="2D1FF290">
      <w:pPr>
        <w:tabs>
          <w:tab w:val="left" w:pos="341"/>
          <w:tab w:val="left" w:pos="5235"/>
        </w:tabs>
        <w:rPr>
          <w:b/>
          <w:bCs/>
          <w:color w:val="000000"/>
          <w:szCs w:val="21"/>
        </w:rPr>
      </w:pPr>
      <w:r>
        <w:rPr>
          <w:b/>
          <w:bCs/>
          <w:color w:val="000000"/>
          <w:szCs w:val="21"/>
        </w:rPr>
        <w:t>审读资料：电子稿</w:t>
      </w:r>
    </w:p>
    <w:p w14:paraId="6F0819B2">
      <w:pPr>
        <w:tabs>
          <w:tab w:val="left" w:pos="341"/>
          <w:tab w:val="left" w:pos="5235"/>
        </w:tabs>
        <w:rPr>
          <w:rFonts w:hint="default"/>
          <w:b/>
          <w:bCs/>
          <w:szCs w:val="21"/>
          <w:lang w:val="en-US" w:eastAsia="zh-CN"/>
        </w:rPr>
      </w:pPr>
      <w:r>
        <w:rPr>
          <w:b/>
          <w:bCs/>
          <w:szCs w:val="21"/>
        </w:rPr>
        <w:t>类    型：</w:t>
      </w:r>
      <w:r>
        <w:rPr>
          <w:rFonts w:hint="eastAsia"/>
          <w:b/>
          <w:bCs/>
          <w:szCs w:val="21"/>
          <w:lang w:val="en-US" w:eastAsia="zh-CN"/>
        </w:rPr>
        <w:t>故事绘本</w:t>
      </w:r>
    </w:p>
    <w:p w14:paraId="31866A3B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</w:p>
    <w:p w14:paraId="2C7F4AD1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 xml:space="preserve"> “有时，家里最勇敢的人，是小小的孩子。”</w:t>
      </w:r>
    </w:p>
    <w:p w14:paraId="5B96C39A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新颖的角色互换设定，孩子治愈、安抚心怀恐惧的家长</w:t>
      </w:r>
    </w:p>
    <w:p w14:paraId="4BBDD2DA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引导孩子探讨恐惧与勇气，学会换位思考、换角度看世界</w:t>
      </w:r>
    </w:p>
    <w:p w14:paraId="777242DB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画面细腻氛围感十足，情绪饱满，打造温暖的睡前阅读氛围</w:t>
      </w:r>
    </w:p>
    <w:p w14:paraId="31A41370">
      <w:pPr>
        <w:tabs>
          <w:tab w:val="center" w:pos="4252"/>
        </w:tabs>
        <w:jc w:val="center"/>
        <w:rPr>
          <w:rFonts w:hint="eastAsia"/>
          <w:b/>
          <w:bCs/>
          <w:color w:val="984806"/>
          <w:szCs w:val="21"/>
          <w:lang w:val="en-US" w:eastAsia="zh-CN"/>
        </w:rPr>
      </w:pPr>
      <w:r>
        <w:rPr>
          <w:rFonts w:hint="eastAsia"/>
          <w:b/>
          <w:bCs/>
          <w:color w:val="984806"/>
          <w:szCs w:val="21"/>
          <w:lang w:val="en-US" w:eastAsia="zh-CN"/>
        </w:rPr>
        <w:t>温柔治愈的亲子故事，化解怕黑情绪，传递温柔的成长力量</w:t>
      </w:r>
    </w:p>
    <w:p w14:paraId="15A1AE42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468F7038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  <w:r>
        <w:rPr>
          <w:rFonts w:hint="eastAsia"/>
          <w:b/>
          <w:bCs/>
          <w:color w:val="000000"/>
          <w:szCs w:val="21"/>
        </w:rPr>
        <w:t>本书卖点：</w:t>
      </w:r>
    </w:p>
    <w:p w14:paraId="25750157">
      <w:pPr>
        <w:tabs>
          <w:tab w:val="center" w:pos="4252"/>
        </w:tabs>
        <w:rPr>
          <w:rFonts w:hint="eastAsia"/>
          <w:b/>
          <w:bCs/>
          <w:color w:val="000000"/>
          <w:szCs w:val="21"/>
        </w:rPr>
      </w:pPr>
    </w:p>
    <w:p w14:paraId="66103B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・创新亲子角色反转叙事，打破常规视角，以孩子的温柔力量治愈家长，故事新颖暖心。</w:t>
      </w:r>
    </w:p>
    <w:p w14:paraId="01C4287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・贴合儿童成长议题，围绕怕黑、勇气展开，适合引导孩子直面恐惧、多角度看待事物。</w:t>
      </w:r>
    </w:p>
    <w:p w14:paraId="6BA04C4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firstLine="420" w:firstLineChars="200"/>
        <w:textAlignment w:val="auto"/>
        <w:rPr>
          <w:rFonts w:hint="eastAsia"/>
          <w:b w:val="0"/>
          <w:bCs w:val="0"/>
          <w:color w:val="000000"/>
          <w:szCs w:val="21"/>
        </w:rPr>
      </w:pPr>
      <w:r>
        <w:rPr>
          <w:rFonts w:hint="eastAsia"/>
          <w:b w:val="0"/>
          <w:bCs w:val="0"/>
          <w:color w:val="000000"/>
          <w:szCs w:val="21"/>
        </w:rPr>
        <w:t>・插画细腻温柔、情感氛围浓厚，适配睡前共读，营造治愈舒缓的阅读体验。</w:t>
      </w:r>
    </w:p>
    <w:p w14:paraId="298E71ED">
      <w:pPr>
        <w:rPr>
          <w:rFonts w:hint="eastAsia"/>
          <w:b w:val="0"/>
          <w:bCs w:val="0"/>
          <w:color w:val="000000"/>
          <w:szCs w:val="21"/>
        </w:rPr>
      </w:pPr>
    </w:p>
    <w:p w14:paraId="765A7934">
      <w:pPr>
        <w:rPr>
          <w:b/>
          <w:bCs/>
          <w:color w:val="000000"/>
        </w:rPr>
      </w:pPr>
      <w:r>
        <w:rPr>
          <w:b/>
          <w:bCs/>
          <w:color w:val="000000"/>
        </w:rPr>
        <w:t>内容简介：</w:t>
      </w:r>
    </w:p>
    <w:p w14:paraId="1D1CBD44">
      <w:pPr>
        <w:rPr>
          <w:b/>
          <w:bCs/>
          <w:color w:val="000000"/>
        </w:rPr>
      </w:pPr>
    </w:p>
    <w:p w14:paraId="3E2929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妈妈格外偏爱晴朗的白日，每当夜幕降临，她总会紧紧拉上窗帘，点亮屋子里所有的灯。但女儿却有着截然不同的看法：如果黑夜真的令人恐惧，月光又怎会如此璀璨动人？在小女孩眼中，夜幕就像一把巨大的星光雨伞，温柔笼罩着整座城市。</w:t>
      </w:r>
    </w:p>
    <w:p w14:paraId="703A4AD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43C483D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  <w:r>
        <w:rPr>
          <w:rFonts w:hint="eastAsia"/>
          <w:color w:val="000000"/>
        </w:rPr>
        <w:t>这是一个温柔动人的亲子故事，实现了母女间的角色互换。小女孩慢慢鼓励妈妈，一同感受月夜漫步的美好、摇曳光影的灵动与璀璨星空的浪漫。故事温柔地告诉读者，有时候，最纯粹的勇气，往往来自最渺小的身影。</w:t>
      </w:r>
    </w:p>
    <w:p w14:paraId="0D29F9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420" w:firstLine="420" w:firstLineChars="200"/>
        <w:textAlignment w:val="auto"/>
        <w:rPr>
          <w:rFonts w:hint="eastAsia"/>
          <w:color w:val="000000"/>
        </w:rPr>
      </w:pPr>
    </w:p>
    <w:p w14:paraId="2F4E43B8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  <w:t>内页插图：</w:t>
      </w:r>
    </w:p>
    <w:p w14:paraId="0B839B8B">
      <w:pPr>
        <w:rPr>
          <w:rFonts w:hint="eastAsia" w:ascii="Times New Roman" w:hAnsi="Times New Roman" w:eastAsia="宋体" w:cs="Times New Roman"/>
          <w:b/>
          <w:bCs/>
          <w:color w:val="000000"/>
          <w:lang w:val="en-US" w:eastAsia="zh-CN"/>
        </w:rPr>
      </w:pPr>
    </w:p>
    <w:p w14:paraId="251E0CA2">
      <w:pPr>
        <w:jc w:val="center"/>
      </w:pPr>
      <w:r>
        <w:drawing>
          <wp:inline distT="0" distB="0" distL="114300" distR="114300">
            <wp:extent cx="3826510" cy="2065655"/>
            <wp:effectExtent l="0" t="0" r="2540" b="10795"/>
            <wp:docPr id="2" name="图片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3826510" cy="2065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drawing>
          <wp:inline distT="0" distB="0" distL="114300" distR="114300">
            <wp:extent cx="3547110" cy="5073015"/>
            <wp:effectExtent l="0" t="0" r="15240" b="13335"/>
            <wp:docPr id="3" name="图片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3547110" cy="5073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CEB98E">
      <w:pPr>
        <w:jc w:val="center"/>
      </w:pPr>
    </w:p>
    <w:p w14:paraId="56163622">
      <w:pPr>
        <w:ind w:right="420"/>
        <w:rPr>
          <w:b/>
          <w:bCs/>
          <w:color w:val="000000"/>
          <w:szCs w:val="21"/>
        </w:rPr>
      </w:pPr>
    </w:p>
    <w:p w14:paraId="6B3EF3C7">
      <w:pPr>
        <w:ind w:right="420"/>
        <w:rPr>
          <w:b/>
          <w:bCs/>
          <w:color w:val="000000"/>
          <w:szCs w:val="21"/>
        </w:rPr>
      </w:pPr>
    </w:p>
    <w:p w14:paraId="1B4A437A">
      <w:pPr>
        <w:rPr>
          <w:rFonts w:hint="eastAsia"/>
          <w:b/>
          <w:color w:val="000000"/>
          <w:szCs w:val="21"/>
        </w:rPr>
      </w:pPr>
      <w:r>
        <w:rPr>
          <w:rFonts w:hint="eastAsia" w:cs="宋体"/>
          <w:b/>
          <w:color w:val="000000"/>
          <w:szCs w:val="21"/>
          <w:lang w:bidi="ar"/>
        </w:rPr>
        <w:t>请将反馈信息发至：</w:t>
      </w:r>
      <w:r>
        <w:rPr>
          <w:rFonts w:hint="eastAsia" w:cs="华文中宋"/>
          <w:b/>
          <w:color w:val="000000"/>
          <w:szCs w:val="21"/>
          <w:lang w:bidi="ar"/>
        </w:rPr>
        <w:t>版权负责人</w:t>
      </w:r>
    </w:p>
    <w:p w14:paraId="3AEE21AF">
      <w:pPr>
        <w:rPr>
          <w:b/>
          <w:color w:val="000000"/>
          <w:szCs w:val="21"/>
        </w:rPr>
      </w:pPr>
      <w:r>
        <w:rPr>
          <w:b/>
          <w:color w:val="000000"/>
          <w:szCs w:val="21"/>
          <w:lang w:bidi="ar"/>
        </w:rPr>
        <w:t>Email</w:t>
      </w:r>
      <w:r>
        <w:rPr>
          <w:rFonts w:hint="eastAsia" w:cs="宋体"/>
          <w:color w:val="000000"/>
          <w:szCs w:val="21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"mailto:Rights@nurnberg.com.cn"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Rights@nurnberg.com.cn</w:t>
      </w:r>
      <w:r>
        <w:rPr>
          <w:szCs w:val="21"/>
          <w:lang w:bidi="ar"/>
        </w:rPr>
        <w:fldChar w:fldCharType="end"/>
      </w:r>
    </w:p>
    <w:p w14:paraId="37912E03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安德鲁</w:t>
      </w:r>
      <w:r>
        <w:rPr>
          <w:color w:val="000000"/>
          <w:szCs w:val="21"/>
          <w:lang w:bidi="ar"/>
        </w:rPr>
        <w:t>·</w:t>
      </w:r>
      <w:r>
        <w:rPr>
          <w:rFonts w:hint="eastAsia" w:cs="宋体"/>
          <w:color w:val="000000"/>
          <w:szCs w:val="21"/>
          <w:lang w:bidi="ar"/>
        </w:rPr>
        <w:t>纳伯格联合国际有限公司北京代表处</w:t>
      </w:r>
    </w:p>
    <w:p w14:paraId="49A12B47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北京市海淀区中关村大街甲</w:t>
      </w:r>
      <w:r>
        <w:rPr>
          <w:color w:val="000000"/>
          <w:szCs w:val="21"/>
          <w:lang w:bidi="ar"/>
        </w:rPr>
        <w:t>59</w:t>
      </w:r>
      <w:r>
        <w:rPr>
          <w:rFonts w:hint="eastAsia" w:cs="宋体"/>
          <w:color w:val="000000"/>
          <w:szCs w:val="21"/>
          <w:lang w:bidi="ar"/>
        </w:rPr>
        <w:t>号中国人民大学文化大厦</w:t>
      </w:r>
      <w:r>
        <w:rPr>
          <w:color w:val="000000"/>
          <w:szCs w:val="21"/>
          <w:lang w:bidi="ar"/>
        </w:rPr>
        <w:t>1705</w:t>
      </w:r>
      <w:r>
        <w:rPr>
          <w:rFonts w:hint="eastAsia" w:cs="宋体"/>
          <w:color w:val="000000"/>
          <w:szCs w:val="21"/>
          <w:lang w:bidi="ar"/>
        </w:rPr>
        <w:t>室</w:t>
      </w:r>
      <w:r>
        <w:rPr>
          <w:color w:val="000000"/>
          <w:szCs w:val="21"/>
          <w:lang w:bidi="ar"/>
        </w:rPr>
        <w:t xml:space="preserve">, </w:t>
      </w:r>
      <w:r>
        <w:rPr>
          <w:rFonts w:hint="eastAsia" w:cs="宋体"/>
          <w:color w:val="000000"/>
          <w:szCs w:val="21"/>
          <w:lang w:bidi="ar"/>
        </w:rPr>
        <w:t>邮编：</w:t>
      </w:r>
      <w:r>
        <w:rPr>
          <w:color w:val="000000"/>
          <w:szCs w:val="21"/>
          <w:lang w:bidi="ar"/>
        </w:rPr>
        <w:t>100872</w:t>
      </w:r>
    </w:p>
    <w:p w14:paraId="5395B98D">
      <w:pPr>
        <w:rPr>
          <w:b/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电话：</w:t>
      </w:r>
      <w:r>
        <w:rPr>
          <w:color w:val="000000"/>
          <w:szCs w:val="21"/>
          <w:lang w:bidi="ar"/>
        </w:rPr>
        <w:t xml:space="preserve">010-82504106,   </w:t>
      </w:r>
      <w:r>
        <w:rPr>
          <w:rFonts w:hint="eastAsia" w:cs="宋体"/>
          <w:color w:val="000000"/>
          <w:szCs w:val="21"/>
          <w:lang w:bidi="ar"/>
        </w:rPr>
        <w:t>传真：</w:t>
      </w:r>
      <w:r>
        <w:rPr>
          <w:color w:val="000000"/>
          <w:szCs w:val="21"/>
          <w:lang w:bidi="ar"/>
        </w:rPr>
        <w:t>010-82504200</w:t>
      </w:r>
    </w:p>
    <w:p w14:paraId="6CF01BDD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公司网址：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</w:t>
      </w:r>
      <w:r>
        <w:rPr>
          <w:szCs w:val="21"/>
          <w:lang w:bidi="ar"/>
        </w:rPr>
        <w:fldChar w:fldCharType="end"/>
      </w:r>
    </w:p>
    <w:p w14:paraId="24A6A26F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书目下载：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"http://www.nurnberg.com.cn/booklist_zh/list.aspx"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http://www.nurnberg.com.cn/booklist_zh/list.aspx</w:t>
      </w:r>
      <w:r>
        <w:rPr>
          <w:szCs w:val="21"/>
          <w:lang w:bidi="ar"/>
        </w:rPr>
        <w:fldChar w:fldCharType="end"/>
      </w:r>
    </w:p>
    <w:p w14:paraId="46B2ED3A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书讯浏览：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"http://www.nurnberg.com.cn/book/book.aspx"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http://www.nurnberg.com.cn/book/book.aspx</w:t>
      </w:r>
      <w:r>
        <w:rPr>
          <w:szCs w:val="21"/>
          <w:lang w:bidi="ar"/>
        </w:rPr>
        <w:fldChar w:fldCharType="end"/>
      </w:r>
    </w:p>
    <w:p w14:paraId="737058AC">
      <w:pPr>
        <w:rPr>
          <w:color w:val="000000"/>
          <w:szCs w:val="21"/>
        </w:rPr>
      </w:pPr>
      <w:r>
        <w:rPr>
          <w:rFonts w:hint="eastAsia" w:cs="宋体"/>
          <w:color w:val="000000"/>
          <w:szCs w:val="21"/>
          <w:lang w:bidi="ar"/>
        </w:rPr>
        <w:t>视频推荐：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"http://www.nurnberg.com.cn/video/video.aspx"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http://www.nurnberg.com.cn/video/video.aspx</w:t>
      </w:r>
      <w:r>
        <w:rPr>
          <w:szCs w:val="21"/>
          <w:lang w:bidi="ar"/>
        </w:rPr>
        <w:fldChar w:fldCharType="end"/>
      </w:r>
    </w:p>
    <w:p w14:paraId="28A34033">
      <w:pPr>
        <w:rPr>
          <w:color w:val="0000FF"/>
          <w:u w:val="single"/>
        </w:rPr>
      </w:pPr>
      <w:r>
        <w:rPr>
          <w:rFonts w:hint="eastAsia" w:cs="宋体"/>
          <w:color w:val="000000"/>
          <w:szCs w:val="21"/>
          <w:lang w:bidi="ar"/>
        </w:rPr>
        <w:t>豆瓣小站：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"http://site.douban.com/110577/" </w:instrText>
      </w:r>
      <w:r>
        <w:rPr>
          <w:szCs w:val="21"/>
          <w:lang w:bidi="ar"/>
        </w:rPr>
        <w:fldChar w:fldCharType="separate"/>
      </w:r>
      <w:r>
        <w:rPr>
          <w:rStyle w:val="13"/>
        </w:rPr>
        <w:t>http://site.douban.com/110577/</w:t>
      </w:r>
      <w:r>
        <w:rPr>
          <w:szCs w:val="21"/>
          <w:lang w:bidi="ar"/>
        </w:rPr>
        <w:fldChar w:fldCharType="end"/>
      </w:r>
    </w:p>
    <w:p w14:paraId="3F929DE1">
      <w:pPr>
        <w:rPr>
          <w:rFonts w:cs="Calibri"/>
          <w:color w:val="000000"/>
          <w:szCs w:val="21"/>
          <w:shd w:val="clear" w:color="auto" w:fill="FFFFFF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新浪微博</w:t>
      </w:r>
      <w:r>
        <w:rPr>
          <w:rFonts w:hint="eastAsia" w:cs="宋体"/>
          <w:bCs/>
          <w:color w:val="000000"/>
          <w:szCs w:val="21"/>
          <w:shd w:val="clear" w:color="auto" w:fill="FFFFFF"/>
          <w:lang w:bidi="ar"/>
        </w:rPr>
        <w:t>：</w:t>
      </w:r>
      <w:r>
        <w:rPr>
          <w:szCs w:val="21"/>
          <w:lang w:bidi="ar"/>
        </w:rPr>
        <w:fldChar w:fldCharType="begin"/>
      </w:r>
      <w:r>
        <w:rPr>
          <w:szCs w:val="21"/>
          <w:lang w:bidi="ar"/>
        </w:rPr>
        <w:instrText xml:space="preserve"> HYPERLINK "https://weibo.com/1877653117/profile?topnav=1&amp;wvr=6" </w:instrText>
      </w:r>
      <w:r>
        <w:rPr>
          <w:szCs w:val="21"/>
          <w:lang w:bidi="ar"/>
        </w:rPr>
        <w:fldChar w:fldCharType="separate"/>
      </w:r>
      <w:r>
        <w:rPr>
          <w:rStyle w:val="13"/>
          <w:rFonts w:hint="eastAsia" w:cs="宋体"/>
          <w:szCs w:val="21"/>
          <w:shd w:val="clear" w:color="auto" w:fill="FFFFFF"/>
        </w:rPr>
        <w:t>安德鲁纳伯格公司的微博</w:t>
      </w:r>
      <w:r>
        <w:rPr>
          <w:rStyle w:val="13"/>
          <w:szCs w:val="21"/>
          <w:shd w:val="clear" w:color="auto" w:fill="FFFFFF"/>
        </w:rPr>
        <w:t>_</w:t>
      </w:r>
      <w:r>
        <w:rPr>
          <w:rStyle w:val="13"/>
          <w:rFonts w:hint="eastAsia" w:cs="宋体"/>
          <w:szCs w:val="21"/>
          <w:shd w:val="clear" w:color="auto" w:fill="FFFFFF"/>
        </w:rPr>
        <w:t>微博</w:t>
      </w:r>
      <w:r>
        <w:rPr>
          <w:rStyle w:val="13"/>
          <w:szCs w:val="21"/>
          <w:shd w:val="clear" w:color="auto" w:fill="FFFFFF"/>
        </w:rPr>
        <w:t xml:space="preserve"> (weibo.com)</w:t>
      </w:r>
      <w:r>
        <w:rPr>
          <w:szCs w:val="21"/>
          <w:lang w:bidi="ar"/>
        </w:rPr>
        <w:fldChar w:fldCharType="end"/>
      </w:r>
    </w:p>
    <w:p w14:paraId="1559E99B">
      <w:pPr>
        <w:rPr>
          <w:rFonts w:hint="eastAsia"/>
          <w:color w:val="000000"/>
        </w:rPr>
      </w:pPr>
      <w:r>
        <w:rPr>
          <w:rFonts w:hint="eastAsia" w:cs="宋体"/>
          <w:color w:val="000000"/>
          <w:szCs w:val="21"/>
          <w:shd w:val="clear" w:color="auto" w:fill="FFFFFF"/>
          <w:lang w:bidi="ar"/>
        </w:rPr>
        <w:t>微信订阅号：</w:t>
      </w:r>
      <w:r>
        <w:rPr>
          <w:rFonts w:hint="eastAsia" w:cs="宋体"/>
          <w:color w:val="0000FF"/>
          <w:szCs w:val="21"/>
          <w:u w:val="single"/>
          <w:shd w:val="clear" w:color="auto" w:fill="FFFFFF"/>
          <w:lang w:bidi="ar"/>
        </w:rPr>
        <w:t>安德鲁纳伯格联合国际北京代表处</w:t>
      </w:r>
    </w:p>
    <w:sectPr>
      <w:headerReference r:id="rId3" w:type="default"/>
      <w:footerReference r:id="rId4" w:type="default"/>
      <w:pgSz w:w="11906" w:h="16838"/>
      <w:pgMar w:top="1304" w:right="1701" w:bottom="1304" w:left="1701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 Unicode MS">
    <w:panose1 w:val="020B0604020202020204"/>
    <w:charset w:val="86"/>
    <w:family w:val="roman"/>
    <w:pitch w:val="default"/>
    <w:sig w:usb0="FFFFFFFF" w:usb1="E9FFFFFF" w:usb2="0000003F" w:usb3="00000000" w:csb0="603F01FF" w:csb1="FFFF0000"/>
  </w:font>
  <w:font w:name="Verdana">
    <w:panose1 w:val="020B0604030504040204"/>
    <w:charset w:val="00"/>
    <w:family w:val="swiss"/>
    <w:pitch w:val="default"/>
    <w:sig w:usb0="A00006FF" w:usb1="4000205B" w:usb2="00000010" w:usb3="00000000" w:csb0="2000019F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MS PGothic">
    <w:panose1 w:val="020B0600070205080204"/>
    <w:charset w:val="80"/>
    <w:family w:val="auto"/>
    <w:pitch w:val="default"/>
    <w:sig w:usb0="E00002FF" w:usb1="6AC7FDFB" w:usb2="08000012" w:usb3="00000000" w:csb0="4002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6701E6">
    <w:pPr>
      <w:pBdr>
        <w:bottom w:val="single" w:color="auto" w:sz="6" w:space="1"/>
      </w:pBdr>
      <w:jc w:val="center"/>
      <w:rPr>
        <w:rFonts w:hint="eastAsia" w:ascii="方正姚体" w:eastAsia="方正姚体"/>
        <w:sz w:val="18"/>
      </w:rPr>
    </w:pPr>
  </w:p>
  <w:p w14:paraId="7AFB34C3">
    <w:pPr>
      <w:jc w:val="center"/>
      <w:rPr>
        <w:rFonts w:hint="eastAsia" w:ascii="方正姚体" w:eastAsia="方正姚体"/>
        <w:sz w:val="18"/>
      </w:rPr>
    </w:pPr>
  </w:p>
  <w:p w14:paraId="44CA22F8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地址：北京市海淀区中关村大街甲59号中国人民大学文化大厦1705室，邮编：100872</w:t>
    </w:r>
  </w:p>
  <w:p w14:paraId="5099F46A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电话：82504106，传真：010-82504200</w:t>
    </w:r>
  </w:p>
  <w:p w14:paraId="3A1CED05">
    <w:pPr>
      <w:jc w:val="center"/>
      <w:rPr>
        <w:rFonts w:hint="eastAsia" w:ascii="方正姚体" w:hAnsi="华文仿宋" w:eastAsia="方正姚体"/>
        <w:sz w:val="18"/>
        <w:szCs w:val="18"/>
      </w:rPr>
    </w:pPr>
    <w:r>
      <w:rPr>
        <w:rFonts w:hint="eastAsia" w:ascii="方正姚体" w:hAnsi="华文仿宋" w:eastAsia="方正姚体"/>
        <w:sz w:val="18"/>
        <w:szCs w:val="18"/>
      </w:rPr>
      <w:t>网址：</w:t>
    </w:r>
    <w:r>
      <w:rPr>
        <w:rFonts w:hint="eastAsia" w:ascii="方正姚体" w:hAnsi="华文仿宋" w:eastAsia="方正姚体"/>
        <w:sz w:val="18"/>
        <w:szCs w:val="18"/>
      </w:rPr>
      <w:fldChar w:fldCharType="begin"/>
    </w:r>
    <w:r>
      <w:rPr>
        <w:rFonts w:hint="eastAsia" w:ascii="方正姚体" w:hAnsi="华文仿宋" w:eastAsia="方正姚体"/>
        <w:sz w:val="18"/>
        <w:szCs w:val="18"/>
      </w:rPr>
      <w:instrText xml:space="preserve"> HYPERLINK "http://www.nurnberg.com.cn" </w:instrText>
    </w:r>
    <w:r>
      <w:rPr>
        <w:rFonts w:hint="eastAsia" w:ascii="方正姚体" w:hAnsi="华文仿宋" w:eastAsia="方正姚体"/>
        <w:sz w:val="18"/>
        <w:szCs w:val="18"/>
      </w:rPr>
      <w:fldChar w:fldCharType="separate"/>
    </w:r>
    <w:r>
      <w:rPr>
        <w:rStyle w:val="13"/>
        <w:rFonts w:hint="eastAsia" w:ascii="方正姚体" w:hAnsi="华文仿宋" w:eastAsia="方正姚体"/>
        <w:sz w:val="18"/>
        <w:szCs w:val="18"/>
      </w:rPr>
      <w:t>www.nurnberg.com.cn</w:t>
    </w:r>
    <w:r>
      <w:rPr>
        <w:rFonts w:hint="eastAsia" w:ascii="方正姚体" w:hAnsi="华文仿宋" w:eastAsia="方正姚体"/>
        <w:sz w:val="18"/>
        <w:szCs w:val="18"/>
      </w:rPr>
      <w:fldChar w:fldCharType="end"/>
    </w:r>
  </w:p>
  <w:p w14:paraId="6EF12818">
    <w:pPr>
      <w:pStyle w:val="4"/>
      <w:jc w:val="center"/>
      <w:rPr>
        <w:rFonts w:hint="eastAsia" w:eastAsia="方正姚体"/>
      </w:rPr>
    </w:pPr>
  </w:p>
  <w:p w14:paraId="0B9B358D">
    <w:pPr>
      <w:pStyle w:val="4"/>
      <w:jc w:val="center"/>
      <w:rPr>
        <w:rFonts w:hint="eastAsia" w:ascii="方正姚体" w:eastAsia="方正姚体"/>
      </w:rPr>
    </w:pPr>
    <w:r>
      <w:rPr>
        <w:rFonts w:ascii="方正姚体" w:eastAsia="方正姚体"/>
        <w:kern w:val="0"/>
        <w:szCs w:val="21"/>
      </w:rPr>
      <w:t xml:space="preserve">- </w:t>
    </w:r>
    <w:r>
      <w:rPr>
        <w:rFonts w:ascii="方正姚体" w:eastAsia="方正姚体"/>
        <w:kern w:val="0"/>
        <w:szCs w:val="21"/>
      </w:rPr>
      <w:fldChar w:fldCharType="begin"/>
    </w:r>
    <w:r>
      <w:rPr>
        <w:rFonts w:ascii="方正姚体" w:eastAsia="方正姚体"/>
        <w:kern w:val="0"/>
        <w:szCs w:val="21"/>
      </w:rPr>
      <w:instrText xml:space="preserve"> PAGE </w:instrText>
    </w:r>
    <w:r>
      <w:rPr>
        <w:rFonts w:ascii="方正姚体" w:eastAsia="方正姚体"/>
        <w:kern w:val="0"/>
        <w:szCs w:val="21"/>
      </w:rPr>
      <w:fldChar w:fldCharType="separate"/>
    </w:r>
    <w:r>
      <w:rPr>
        <w:rFonts w:ascii="方正姚体" w:eastAsia="方正姚体"/>
        <w:kern w:val="0"/>
        <w:szCs w:val="21"/>
        <w:lang/>
      </w:rPr>
      <w:t>2</w:t>
    </w:r>
    <w:r>
      <w:rPr>
        <w:rFonts w:ascii="方正姚体" w:eastAsia="方正姚体"/>
        <w:kern w:val="0"/>
        <w:szCs w:val="21"/>
      </w:rPr>
      <w:fldChar w:fldCharType="end"/>
    </w:r>
    <w:r>
      <w:rPr>
        <w:rFonts w:ascii="方正姚体" w:eastAsia="方正姚体"/>
        <w:kern w:val="0"/>
        <w:szCs w:val="21"/>
      </w:rPr>
      <w:t xml:space="preserve"> -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023AD77">
    <w:pPr>
      <w:jc w:val="right"/>
      <w:rPr>
        <w:rFonts w:hint="eastAsia" w:eastAsia="黑体"/>
        <w:b/>
        <w:bCs/>
      </w:rPr>
    </w:pPr>
    <w:r>
      <w:rPr>
        <w:lang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column">
            <wp:posOffset>0</wp:posOffset>
          </wp:positionH>
          <wp:positionV relativeFrom="paragraph">
            <wp:posOffset>-9525</wp:posOffset>
          </wp:positionV>
          <wp:extent cx="358140" cy="331470"/>
          <wp:effectExtent l="0" t="0" r="3810" b="11430"/>
          <wp:wrapSquare wrapText="bothSides"/>
          <wp:docPr id="4" name="图片 2" descr="公司logo（新北京黑色）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图片 2" descr="公司logo（新北京黑色）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58140" cy="3314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EAF32CB">
    <w:pPr>
      <w:pStyle w:val="5"/>
      <w:rPr>
        <w:rFonts w:eastAsia="方正姚体"/>
        <w:b/>
        <w:bCs/>
      </w:rPr>
    </w:pPr>
    <w:r>
      <w:rPr>
        <w:rFonts w:hint="eastAsia"/>
      </w:rPr>
      <w:t xml:space="preserve">                                          </w:t>
    </w:r>
    <w:r>
      <w:rPr>
        <w:rFonts w:hint="eastAsia" w:eastAsia="方正姚体"/>
      </w:rPr>
      <w:t xml:space="preserve">         英国安德鲁·纳伯格联合国际有限公司北京代表处    </w:t>
    </w:r>
    <w:r>
      <w:rPr>
        <w:rFonts w:hint="eastAsia" w:eastAsia="方正姚体"/>
        <w:b/>
        <w:bCs/>
      </w:rPr>
      <w:t xml:space="preserve">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1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C59"/>
    <w:rsid w:val="000911ED"/>
    <w:rsid w:val="000C4196"/>
    <w:rsid w:val="000E2488"/>
    <w:rsid w:val="000E6D3C"/>
    <w:rsid w:val="00144541"/>
    <w:rsid w:val="001616BB"/>
    <w:rsid w:val="001909FF"/>
    <w:rsid w:val="00283CA5"/>
    <w:rsid w:val="002A2F14"/>
    <w:rsid w:val="002B69B5"/>
    <w:rsid w:val="002E289E"/>
    <w:rsid w:val="002E572B"/>
    <w:rsid w:val="003477DF"/>
    <w:rsid w:val="00360C21"/>
    <w:rsid w:val="00403389"/>
    <w:rsid w:val="004119B3"/>
    <w:rsid w:val="00501905"/>
    <w:rsid w:val="00507823"/>
    <w:rsid w:val="006330BC"/>
    <w:rsid w:val="006A4BB1"/>
    <w:rsid w:val="006E6007"/>
    <w:rsid w:val="00702E0E"/>
    <w:rsid w:val="0072618D"/>
    <w:rsid w:val="00757985"/>
    <w:rsid w:val="007C4665"/>
    <w:rsid w:val="007D2630"/>
    <w:rsid w:val="008216B5"/>
    <w:rsid w:val="008249F3"/>
    <w:rsid w:val="00850886"/>
    <w:rsid w:val="0085272D"/>
    <w:rsid w:val="00862462"/>
    <w:rsid w:val="008E5464"/>
    <w:rsid w:val="00936274"/>
    <w:rsid w:val="00947857"/>
    <w:rsid w:val="0098379A"/>
    <w:rsid w:val="009A15C1"/>
    <w:rsid w:val="009A1E81"/>
    <w:rsid w:val="009D73C2"/>
    <w:rsid w:val="00A83331"/>
    <w:rsid w:val="00A85B48"/>
    <w:rsid w:val="00A85D2C"/>
    <w:rsid w:val="00AB14EF"/>
    <w:rsid w:val="00AD7F6A"/>
    <w:rsid w:val="00AE0F4C"/>
    <w:rsid w:val="00AE243E"/>
    <w:rsid w:val="00AE761A"/>
    <w:rsid w:val="00B30FF6"/>
    <w:rsid w:val="00BD0E22"/>
    <w:rsid w:val="00C0506C"/>
    <w:rsid w:val="00C16CAA"/>
    <w:rsid w:val="00C22E50"/>
    <w:rsid w:val="00C82D39"/>
    <w:rsid w:val="00C86C59"/>
    <w:rsid w:val="00CB2F94"/>
    <w:rsid w:val="00D81694"/>
    <w:rsid w:val="00D95763"/>
    <w:rsid w:val="00DD21C2"/>
    <w:rsid w:val="00DD30D6"/>
    <w:rsid w:val="00DD688E"/>
    <w:rsid w:val="00DE2ED0"/>
    <w:rsid w:val="00E00AD4"/>
    <w:rsid w:val="00E8521B"/>
    <w:rsid w:val="00E86DFC"/>
    <w:rsid w:val="00E921C6"/>
    <w:rsid w:val="00ED0E2A"/>
    <w:rsid w:val="00ED39D5"/>
    <w:rsid w:val="00EE30E0"/>
    <w:rsid w:val="00F444DC"/>
    <w:rsid w:val="00F85A14"/>
    <w:rsid w:val="00FF13CD"/>
    <w:rsid w:val="04731CA7"/>
    <w:rsid w:val="0474257B"/>
    <w:rsid w:val="06A452F3"/>
    <w:rsid w:val="07A336E6"/>
    <w:rsid w:val="07CD5773"/>
    <w:rsid w:val="08F37B49"/>
    <w:rsid w:val="09153CCC"/>
    <w:rsid w:val="09C94B9B"/>
    <w:rsid w:val="0A854E23"/>
    <w:rsid w:val="0B8E5E80"/>
    <w:rsid w:val="113B24D4"/>
    <w:rsid w:val="131E5EEC"/>
    <w:rsid w:val="1347382D"/>
    <w:rsid w:val="14C07817"/>
    <w:rsid w:val="156C0552"/>
    <w:rsid w:val="17F63E9D"/>
    <w:rsid w:val="1A9D2818"/>
    <w:rsid w:val="1B3D7D80"/>
    <w:rsid w:val="1B9B6200"/>
    <w:rsid w:val="213D1395"/>
    <w:rsid w:val="233012E3"/>
    <w:rsid w:val="23305048"/>
    <w:rsid w:val="2597640A"/>
    <w:rsid w:val="277A68D1"/>
    <w:rsid w:val="287E1436"/>
    <w:rsid w:val="2CD42E02"/>
    <w:rsid w:val="304E16EE"/>
    <w:rsid w:val="314A3D37"/>
    <w:rsid w:val="32164F4C"/>
    <w:rsid w:val="335D7DE2"/>
    <w:rsid w:val="3F3A5E23"/>
    <w:rsid w:val="416C126A"/>
    <w:rsid w:val="43316763"/>
    <w:rsid w:val="463B3715"/>
    <w:rsid w:val="49F63F82"/>
    <w:rsid w:val="565E57F8"/>
    <w:rsid w:val="57BA6D1F"/>
    <w:rsid w:val="59156F03"/>
    <w:rsid w:val="5A3426A5"/>
    <w:rsid w:val="5A733724"/>
    <w:rsid w:val="5DF979BC"/>
    <w:rsid w:val="5EDC24BE"/>
    <w:rsid w:val="5F7F1C86"/>
    <w:rsid w:val="5FED2422"/>
    <w:rsid w:val="657A60BB"/>
    <w:rsid w:val="680A363F"/>
    <w:rsid w:val="6816631A"/>
    <w:rsid w:val="6AA13425"/>
    <w:rsid w:val="6B231032"/>
    <w:rsid w:val="6D1A2592"/>
    <w:rsid w:val="6EE216E0"/>
    <w:rsid w:val="6FA11970"/>
    <w:rsid w:val="7109241A"/>
    <w:rsid w:val="724F11A3"/>
    <w:rsid w:val="730936C7"/>
    <w:rsid w:val="738B2F52"/>
    <w:rsid w:val="74335E05"/>
    <w:rsid w:val="75EB6F14"/>
    <w:rsid w:val="76322C7A"/>
    <w:rsid w:val="77384A61"/>
    <w:rsid w:val="7CC54E13"/>
    <w:rsid w:val="7F5027E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uiCompat97To2003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2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outlineLvl w:val="0"/>
    </w:pPr>
    <w:rPr>
      <w:b/>
      <w:szCs w:val="36"/>
    </w:rPr>
  </w:style>
  <w:style w:type="character" w:default="1" w:styleId="9">
    <w:name w:val="Default Paragraph Font"/>
    <w:semiHidden/>
    <w:uiPriority w:val="0"/>
  </w:style>
  <w:style w:type="table" w:default="1" w:styleId="8">
    <w:name w:val="Normal Table"/>
    <w:semiHidden/>
    <w:uiPriority w:val="0"/>
    <w:tblPr>
      <w:tblStyle w:val="8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iPriority w:val="0"/>
    <w:pPr>
      <w:jc w:val="left"/>
    </w:pPr>
  </w:style>
  <w:style w:type="paragraph" w:styleId="4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HTML Preformatted"/>
    <w:basedOn w:val="1"/>
    <w:uiPriority w:val="0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kern w:val="0"/>
      <w:sz w:val="24"/>
    </w:rPr>
  </w:style>
  <w:style w:type="paragraph" w:styleId="7">
    <w:name w:val="Normal (Web)"/>
    <w:basedOn w:val="1"/>
    <w:uiPriority w:val="0"/>
    <w:pPr>
      <w:widowControl/>
      <w:spacing w:before="100" w:beforeAutospacing="1" w:after="100" w:afterAutospacing="1"/>
      <w:jc w:val="left"/>
    </w:pPr>
    <w:rPr>
      <w:rFonts w:ascii="Arial Unicode MS" w:hAnsi="Arial Unicode MS" w:eastAsia="Arial Unicode MS" w:cs="Arial Unicode MS"/>
      <w:kern w:val="0"/>
      <w:sz w:val="24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FollowedHyperlink"/>
    <w:uiPriority w:val="0"/>
    <w:rPr>
      <w:color w:val="800080"/>
      <w:u w:val="single"/>
    </w:rPr>
  </w:style>
  <w:style w:type="character" w:styleId="12">
    <w:name w:val="Emphasis"/>
    <w:qFormat/>
    <w:uiPriority w:val="0"/>
    <w:rPr>
      <w:i/>
      <w:iCs/>
    </w:rPr>
  </w:style>
  <w:style w:type="character" w:styleId="13">
    <w:name w:val="Hyperlink"/>
    <w:uiPriority w:val="0"/>
    <w:rPr>
      <w:color w:val="0000FF"/>
      <w:u w:val="single"/>
    </w:rPr>
  </w:style>
  <w:style w:type="character" w:customStyle="1" w:styleId="14">
    <w:name w:val="serif1"/>
    <w:uiPriority w:val="0"/>
    <w:rPr>
      <w:rFonts w:hint="default" w:ascii="Times New Roman" w:hAnsi="Times New Roman" w:cs="Times New Roman"/>
      <w:sz w:val="24"/>
      <w:szCs w:val="24"/>
    </w:rPr>
  </w:style>
  <w:style w:type="paragraph" w:customStyle="1" w:styleId="15">
    <w:name w:val="award"/>
    <w:basedOn w:val="1"/>
    <w:uiPriority w:val="0"/>
    <w:pPr>
      <w:widowControl/>
      <w:spacing w:before="100" w:beforeAutospacing="1" w:after="100" w:afterAutospacing="1" w:line="225" w:lineRule="atLeast"/>
      <w:jc w:val="left"/>
    </w:pPr>
    <w:rPr>
      <w:rFonts w:ascii="Verdana" w:hAnsi="Verdana" w:eastAsia="Arial Unicode MS" w:cs="Arial Unicode MS"/>
      <w:b/>
      <w:bCs/>
      <w:color w:val="212D87"/>
      <w:kern w:val="0"/>
      <w:sz w:val="18"/>
      <w:szCs w:val="18"/>
    </w:rPr>
  </w:style>
  <w:style w:type="character" w:customStyle="1" w:styleId="16">
    <w:name w:val="bookcopy1"/>
    <w:uiPriority w:val="0"/>
    <w:rPr>
      <w:rFonts w:hint="default" w:ascii="Verdana" w:hAnsi="Verdana"/>
      <w:color w:val="000000"/>
      <w:sz w:val="17"/>
      <w:szCs w:val="17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4.png"/><Relationship Id="rId7" Type="http://schemas.openxmlformats.org/officeDocument/2006/relationships/image" Target="media/image3.png"/><Relationship Id="rId6" Type="http://schemas.openxmlformats.org/officeDocument/2006/relationships/image" Target="media/image2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2ndSpAcE</Company>
  <Pages>3</Pages>
  <Words>684</Words>
  <Characters>982</Characters>
  <Lines>49</Lines>
  <Paragraphs>43</Paragraphs>
  <TotalTime>5</TotalTime>
  <ScaleCrop>false</ScaleCrop>
  <LinksUpToDate>false</LinksUpToDate>
  <CharactersWithSpaces>1011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2026-09-15T03:35:00Z</dcterms:created>
  <dc:creator>Image</dc:creator>
  <cp:lastModifiedBy>Ray</cp:lastModifiedBy>
  <cp:lastPrinted>2004-04-23T07:06:00Z</cp:lastPrinted>
  <dcterms:modified xsi:type="dcterms:W3CDTF">2026-10-09T04:45:37Z</dcterms:modified>
  <dc:title>新 书 推 荐</dc:title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eyJoZGlkIjoiNTJlNGQ3ZmI2ZmQ4NTYyOGRmYTg4OTRlMzBhOTY3NzkiLCJ1c2VySWQiOiIxMTUwMDU5MzYyIn0=</vt:lpwstr>
  </property>
  <property fmtid="{D5CDD505-2E9C-101B-9397-08002B2CF9AE}" pid="3" name="KSOProductBuildVer">
    <vt:lpwstr>2052-12.1.0.28505</vt:lpwstr>
  </property>
  <property fmtid="{D5CDD505-2E9C-101B-9397-08002B2CF9AE}" pid="4" name="ICV">
    <vt:lpwstr>3BF797295F81477586A90E6FDC8FC9E4_13</vt:lpwstr>
  </property>
</Properties>
</file>