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3862705</wp:posOffset>
            </wp:positionH>
            <wp:positionV relativeFrom="paragraph">
              <wp:posOffset>107950</wp:posOffset>
            </wp:positionV>
            <wp:extent cx="1390650" cy="1714500"/>
            <wp:effectExtent l="0" t="0" r="6350" b="12700"/>
            <wp:wrapSquare wrapText="bothSides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《一起观鸟</w:t>
      </w:r>
      <w:r>
        <w:rPr>
          <w:rFonts w:hint="eastAsia"/>
          <w:b/>
          <w:color w:val="000000"/>
          <w:szCs w:val="21"/>
          <w:lang w:val="en-US" w:eastAsia="zh-CN"/>
        </w:rPr>
        <w:t>吧</w:t>
      </w:r>
      <w:r>
        <w:rPr>
          <w:rFonts w:hint="eastAsia"/>
          <w:b/>
          <w:color w:val="000000"/>
          <w:szCs w:val="21"/>
          <w:lang w:eastAsia="zh-CN"/>
        </w:rPr>
        <w:t>：互动式观鸟初学者指南》</w:t>
      </w:r>
    </w:p>
    <w:p w14:paraId="241B6CD4">
      <w:pPr>
        <w:keepNext w:val="0"/>
        <w:keepLines w:val="0"/>
        <w:widowControl/>
        <w:suppressLineNumbers w:val="0"/>
        <w:jc w:val="left"/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Let's Go Birding!: An Interactive Beginner's Guide to Birdwatching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Monta Hernon</w:t>
      </w:r>
      <w:r>
        <w:rPr>
          <w:rFonts w:hint="default"/>
          <w:b/>
          <w:color w:val="000000"/>
          <w:szCs w:val="21"/>
          <w:lang w:val="en-US"/>
        </w:rPr>
        <w:t xml:space="preserve"> and </w:t>
      </w:r>
      <w:r>
        <w:rPr>
          <w:rFonts w:hint="eastAsia"/>
          <w:b/>
          <w:color w:val="000000"/>
          <w:szCs w:val="21"/>
        </w:rPr>
        <w:t>Darcie Olley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Bushel &amp; Peck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Next w:val="0"/>
        <w:keepLines w:val="0"/>
        <w:widowControl/>
        <w:suppressLineNumbers w:val="0"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128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 w:eastAsia="宋体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1EACC569">
      <w:pPr>
        <w:rPr>
          <w:b/>
          <w:bCs/>
          <w:color w:val="000000"/>
        </w:rPr>
      </w:pPr>
    </w:p>
    <w:p w14:paraId="1E52825F">
      <w:pPr>
        <w:rPr>
          <w:rFonts w:hint="eastAsia"/>
          <w:b/>
          <w:bCs/>
          <w:color w:val="3A8C59"/>
        </w:rPr>
      </w:pPr>
      <w:r>
        <w:rPr>
          <w:rFonts w:hint="eastAsia"/>
          <w:b/>
          <w:bCs/>
          <w:color w:val="3A8C59"/>
        </w:rPr>
        <w:t>本书包含45个互动活动，将后院和公园变成等待探索的野外场所。通过游戏和手工，每一页都邀请孩子们观察、好奇并与自然建立联系。</w:t>
      </w:r>
    </w:p>
    <w:p w14:paraId="40E0A2B6">
      <w:pPr>
        <w:rPr>
          <w:rFonts w:hint="eastAsia"/>
          <w:b/>
          <w:bCs/>
          <w:color w:val="000000"/>
        </w:rPr>
      </w:pPr>
    </w:p>
    <w:p w14:paraId="1E02BA63">
      <w:pPr>
        <w:rPr>
          <w:rFonts w:hint="eastAsia"/>
          <w:b/>
          <w:bCs/>
          <w:color w:val="000000"/>
          <w:lang w:val="en-US" w:eastAsia="zh-CN"/>
        </w:rPr>
      </w:pPr>
      <w:r>
        <w:rPr>
          <w:rFonts w:hint="eastAsia"/>
          <w:b/>
          <w:bCs/>
          <w:color w:val="000000"/>
          <w:lang w:val="en-US" w:eastAsia="zh-CN"/>
        </w:rPr>
        <w:t>内容亮点：</w:t>
      </w:r>
    </w:p>
    <w:p w14:paraId="2678A955">
      <w:pPr>
        <w:rPr>
          <w:rFonts w:hint="eastAsia"/>
          <w:b/>
          <w:bCs/>
          <w:color w:val="000000"/>
          <w:lang w:val="en-US" w:eastAsia="zh-CN"/>
        </w:rPr>
      </w:pPr>
    </w:p>
    <w:p w14:paraId="1107681E">
      <w:pPr>
        <w:rPr>
          <w:rFonts w:hint="default"/>
          <w:b/>
          <w:bCs/>
          <w:color w:val="auto"/>
        </w:rPr>
      </w:pPr>
      <w:r>
        <w:rPr>
          <w:rFonts w:hint="eastAsia"/>
          <w:b/>
          <w:bCs/>
          <w:color w:val="auto"/>
          <w:lang w:val="en-US" w:eastAsia="zh-CN"/>
        </w:rPr>
        <w:t>观鸟正当时！从“那是什么鸟？”开始，带孩子真正走进自然：</w:t>
      </w:r>
      <w:r>
        <w:rPr>
          <w:rFonts w:hint="default"/>
          <w:b w:val="0"/>
          <w:bCs w:val="0"/>
          <w:color w:val="auto"/>
          <w:lang w:val="en-US" w:eastAsia="zh-CN"/>
        </w:rPr>
        <w:t>不用去遥远的森林，窗边、楼下、公园和后院都可以成为第一块观鸟地。看知更鸟落在人行道上、听树梢里的鸟鸣、寻找迁徙中的鸟群——这本书把孩子每天经过的地方，变成一场随时可以开始的自然探索。</w:t>
      </w:r>
    </w:p>
    <w:p w14:paraId="177E3A13">
      <w:pPr>
        <w:rPr>
          <w:rFonts w:hint="default"/>
          <w:b/>
          <w:bCs/>
          <w:color w:val="auto"/>
        </w:rPr>
      </w:pPr>
    </w:p>
    <w:p w14:paraId="6F7C58D1">
      <w:pPr>
        <w:rPr>
          <w:rFonts w:hint="default"/>
          <w:b w:val="0"/>
          <w:bCs w:val="0"/>
          <w:color w:val="auto"/>
        </w:rPr>
      </w:pPr>
      <w:r>
        <w:rPr>
          <w:rFonts w:hint="default"/>
          <w:b/>
          <w:bCs/>
          <w:color w:val="auto"/>
          <w:lang w:val="en-US" w:eastAsia="zh-CN"/>
        </w:rPr>
        <w:t>45个动手活动，把“看鸟”变成一场停不下来的户外游戏</w:t>
      </w:r>
      <w:r>
        <w:rPr>
          <w:rFonts w:hint="eastAsia"/>
          <w:b/>
          <w:bCs/>
          <w:color w:val="auto"/>
          <w:lang w:val="en-US" w:eastAsia="zh-CN"/>
        </w:rPr>
        <w:t>：</w:t>
      </w:r>
      <w:r>
        <w:rPr>
          <w:rFonts w:hint="default"/>
          <w:b w:val="0"/>
          <w:bCs w:val="0"/>
          <w:color w:val="auto"/>
          <w:lang w:val="en-US" w:eastAsia="zh-CN"/>
        </w:rPr>
        <w:t>观鸟宾果、鸟类猜词、声音地图、制作鸟模型、搭建喂鸟器和筑巢箱……不是背知识，而是边玩、边观察、边实验，让孩子真正学会怎么找鸟、听鸟、记录鸟。</w:t>
      </w:r>
    </w:p>
    <w:p w14:paraId="3A1FE9FA">
      <w:pPr>
        <w:rPr>
          <w:rFonts w:hint="default"/>
          <w:b/>
          <w:bCs/>
          <w:color w:val="auto"/>
        </w:rPr>
      </w:pPr>
    </w:p>
    <w:p w14:paraId="2F7B03C4">
      <w:pPr>
        <w:rPr>
          <w:rFonts w:hint="default"/>
          <w:b w:val="0"/>
          <w:bCs w:val="0"/>
          <w:color w:val="auto"/>
        </w:rPr>
      </w:pPr>
      <w:r>
        <w:rPr>
          <w:rFonts w:hint="default"/>
          <w:b/>
          <w:bCs/>
          <w:color w:val="auto"/>
          <w:lang w:val="en-US" w:eastAsia="zh-CN"/>
        </w:rPr>
        <w:t>一本书，培养孩子持续一生的自然观察力</w:t>
      </w:r>
      <w:r>
        <w:rPr>
          <w:rFonts w:hint="eastAsia"/>
          <w:b/>
          <w:bCs/>
          <w:color w:val="auto"/>
          <w:lang w:val="en-US" w:eastAsia="zh-CN"/>
        </w:rPr>
        <w:t>：</w:t>
      </w:r>
      <w:r>
        <w:rPr>
          <w:rFonts w:hint="default"/>
          <w:b w:val="0"/>
          <w:bCs w:val="0"/>
          <w:color w:val="auto"/>
          <w:lang w:val="en-US" w:eastAsia="zh-CN"/>
        </w:rPr>
        <w:t>为什么这只鸟停在这里？刚才听到的是什么叫声？季节变化时又会出现哪些新朋友？从一次抬头开始，孩子会慢慢学会耐心、专注和观察，并建立起属于自己的自然记录。</w:t>
      </w:r>
    </w:p>
    <w:p w14:paraId="0617670B">
      <w:pPr>
        <w:rPr>
          <w:rFonts w:hint="default"/>
          <w:b/>
          <w:bCs/>
          <w:color w:val="auto"/>
        </w:rPr>
      </w:pPr>
    </w:p>
    <w:p w14:paraId="3BB5DB61">
      <w:pPr>
        <w:rPr>
          <w:rFonts w:hint="eastAsia"/>
          <w:b w:val="0"/>
          <w:bCs w:val="0"/>
          <w:color w:val="auto"/>
        </w:rPr>
      </w:pPr>
      <w:r>
        <w:rPr>
          <w:rFonts w:hint="default"/>
          <w:b/>
          <w:bCs/>
          <w:color w:val="auto"/>
          <w:lang w:val="en-US" w:eastAsia="zh-CN"/>
        </w:rPr>
        <w:t>128页互动内容，把公园和后院变成孩子的“野外实验室”</w:t>
      </w:r>
      <w:r>
        <w:rPr>
          <w:rFonts w:hint="eastAsia"/>
          <w:b/>
          <w:bCs/>
          <w:color w:val="auto"/>
          <w:lang w:val="en-US" w:eastAsia="zh-CN"/>
        </w:rPr>
        <w:t>：</w:t>
      </w:r>
      <w:r>
        <w:rPr>
          <w:rFonts w:hint="default"/>
          <w:b w:val="0"/>
          <w:bCs w:val="0"/>
          <w:color w:val="auto"/>
          <w:lang w:val="en-US" w:eastAsia="zh-CN"/>
        </w:rPr>
        <w:t>既能做游戏和手工，也能写观察笔记、画下看到的鸟，让阅读真正延伸到现实世界。特别适合喜欢户外、自然探索和动手活动的家庭。</w:t>
      </w:r>
    </w:p>
    <w:p w14:paraId="284F1CE9">
      <w:pPr>
        <w:rPr>
          <w:rFonts w:hint="default"/>
          <w:b/>
          <w:bCs/>
          <w:color w:val="000000"/>
          <w:lang w:val="en-US" w:eastAsia="zh-CN"/>
        </w:rPr>
      </w:pPr>
    </w:p>
    <w:p w14:paraId="280A7447">
      <w:pPr>
        <w:rPr>
          <w:rFonts w:hint="eastAsia"/>
          <w:b/>
          <w:bCs/>
          <w:color w:val="000000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20D7B90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01DD22DF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/>
          <w:color w:val="000000"/>
          <w:szCs w:val="21"/>
          <w:lang w:val="en-US" w:eastAsia="zh-CN"/>
        </w:rPr>
        <w:t>通过45个动手活动发现观鸟的乐趣，让每个孩子都成为自信的小小观鸟者。</w:t>
      </w:r>
    </w:p>
    <w:p w14:paraId="0B2CC86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075C53AF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rPr>
          <w:rFonts w:hint="eastAsia"/>
          <w:b w:val="0"/>
          <w:bCs/>
          <w:color w:val="000000"/>
          <w:szCs w:val="21"/>
          <w:lang w:val="en-US" w:eastAsia="zh-CN"/>
        </w:rPr>
        <w:t>拿起你的双筒望远镜——你的观鸟冒险现在开始！这本互动指南邀请孩子们走出家门，通过45个动手活动探索奇妙的鸟类世界，将后院和公园变成等待探索的野外场所。从“观鸟宾果”(Bird Bingo)和“观鸟猜词”(Birding Charades)等游戏，到“声音地图”(Sound Maps)和“制作一只鸟”(Build-a-Bird)等实验，再到“后院喂鸟器”(Backyard Bird Feeders)和“筑巢箱”(Nesting Boxes)等手工，以及用于观察笔记和素描的自由形式页面，《一起观鸟吧》将学习转化为动手的、现实生活中的科学冒险。</w:t>
      </w:r>
    </w:p>
    <w:p w14:paraId="48F0D0CC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41F17496">
      <w:pPr>
        <w:ind w:right="420" w:firstLine="420" w:firstLineChars="0"/>
        <w:jc w:val="left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 w:val="0"/>
          <w:bCs/>
          <w:color w:val="000000"/>
          <w:szCs w:val="21"/>
          <w:lang w:val="en-US" w:eastAsia="zh-CN"/>
        </w:rPr>
        <w:t>无论你是在人行道上发现知更鸟，在迁徙期间数蜂鸟，还是规划你梦想中的观鸟之旅，每一页都邀请孩子们观察、好奇，并与周围野生世界建立联系。对于好奇的探索者、户外家庭，以及任何曾经停下来问过“嘿，那是什么鸟？”的人来说，这都是完美的选择——这是你通过观鸟者的眼睛看世界的指南。</w:t>
      </w:r>
    </w:p>
    <w:p w14:paraId="6D9929F7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530E063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作者简介：</w:t>
      </w:r>
    </w:p>
    <w:p w14:paraId="392DDB62">
      <w:pPr>
        <w:rPr>
          <w:rFonts w:hint="eastAsia"/>
          <w:b/>
          <w:bCs w:val="0"/>
          <w:color w:val="000000"/>
          <w:szCs w:val="21"/>
          <w:lang w:val="en-US" w:eastAsia="zh-CN"/>
        </w:rPr>
      </w:pPr>
    </w:p>
    <w:p w14:paraId="01F20166">
      <w:pPr>
        <w:ind w:firstLine="420" w:firstLineChars="0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rPr>
          <w:rFonts w:hint="eastAsia"/>
          <w:b/>
          <w:bCs w:val="0"/>
          <w:color w:val="000000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-26035</wp:posOffset>
            </wp:positionH>
            <wp:positionV relativeFrom="paragraph">
              <wp:posOffset>20320</wp:posOffset>
            </wp:positionV>
            <wp:extent cx="783590" cy="732155"/>
            <wp:effectExtent l="0" t="0" r="3810" b="4445"/>
            <wp:wrapSquare wrapText="bothSides"/>
            <wp:docPr id="8" name="图片 8" descr="7133eed7-1796-4bbd-8b0c-dc6740689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133eed7-1796-4bbd-8b0c-dc67406893b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 w:val="0"/>
          <w:color w:val="000000"/>
          <w:szCs w:val="21"/>
          <w:lang w:val="en-US" w:eastAsia="zh-CN"/>
        </w:rPr>
        <w:t>蒙塔·摩纳哥·赫农(Monta Monaco Hernon)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是一位自由记者和通讯经理，她的作品出现在从《华盛顿邮报》(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Washington Post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)等主流报纸到独特的小众杂志的各种媒体上。她很自豪能在教育非营利组织“河滨冒险与想象俱乐部”(The Riverside Club for Adventure and Imagination)的董事会任职，但她最喜欢的工作是在家教学她的四个孩子。一起探索自然催生了她的首部儿童读物《和我一起观鸟》(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Go Birding With Me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)，她希望这本书能激励家庭和年轻的探索者走到户外，仔细观察，发现自家后院等待着的奇迹。</w:t>
      </w:r>
    </w:p>
    <w:p w14:paraId="28F26C34">
      <w:pPr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3907756F">
      <w:pPr>
        <w:ind w:firstLine="420" w:firstLineChars="0"/>
        <w:rPr>
          <w:rFonts w:hint="eastAsia"/>
          <w:b w:val="0"/>
          <w:bCs/>
          <w:color w:val="000000"/>
          <w:szCs w:val="21"/>
          <w:lang w:val="en-US" w:eastAsia="zh-CN"/>
        </w:rPr>
      </w:pPr>
      <w:r>
        <w:rPr>
          <w:rFonts w:hint="eastAsia"/>
          <w:b w:val="0"/>
          <w:bCs/>
          <w:color w:val="000000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-34925</wp:posOffset>
            </wp:positionH>
            <wp:positionV relativeFrom="paragraph">
              <wp:posOffset>66675</wp:posOffset>
            </wp:positionV>
            <wp:extent cx="760730" cy="712470"/>
            <wp:effectExtent l="0" t="0" r="1270" b="24130"/>
            <wp:wrapSquare wrapText="bothSides"/>
            <wp:docPr id="6" name="图片 6" descr="dae9eb00-f231-4070-bad3-e3d8bc09f0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ae9eb00-f231-4070-bad3-e3d8bc09f0c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 w:val="0"/>
          <w:color w:val="000000"/>
          <w:szCs w:val="21"/>
          <w:lang w:val="en-US" w:eastAsia="zh-CN"/>
        </w:rPr>
        <w:t>达西·奥利(Darcie Olley)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于2018年毕业于科尔切斯特艺术学院(Colchester School of Art)。她之前的作品包括《狗为什么不会飞？》(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Why Can't Dogs Fly?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)和《为什么东西不掉上去？》(</w:t>
      </w:r>
      <w:r>
        <w:rPr>
          <w:rFonts w:hint="default" w:ascii="Times New Roman Italic" w:hAnsi="Times New Roman Italic" w:cs="Times New Roman Italic"/>
          <w:b w:val="0"/>
          <w:bCs/>
          <w:i/>
          <w:iCs/>
          <w:color w:val="000000"/>
          <w:szCs w:val="21"/>
          <w:lang w:val="en-US" w:eastAsia="zh-CN"/>
        </w:rPr>
        <w:t>Why Don't Things Fall Up?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)。她的作品混合使用丙烯、水彩、水粉、铅笔和数字技法。她喜欢烹饪、瑜伽，并试图与邻居家的猫交朋友！她对生活和艺术的好奇心与玩乐态度，持续推动着她作为插画家的不断演进的旅程。</w:t>
      </w:r>
    </w:p>
    <w:p w14:paraId="1939AE05">
      <w:pPr>
        <w:rPr>
          <w:rFonts w:hint="eastAsia"/>
          <w:b w:val="0"/>
          <w:bCs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7738450F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71570" cy="2265045"/>
            <wp:effectExtent l="0" t="0" r="11430" b="20955"/>
            <wp:docPr id="1" name="图片 1" descr="c4493864-8204-4199-9e20-76f44cc852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4493864-8204-4199-9e20-76f44cc852e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7D23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81095" cy="2270125"/>
            <wp:effectExtent l="0" t="0" r="1905" b="15875"/>
            <wp:docPr id="2" name="图片 2" descr="0a14d840-5355-4a01-994e-3667b4d043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a14d840-5355-4a01-994e-3667b4d0436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80377"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3680460" cy="2270125"/>
            <wp:effectExtent l="0" t="0" r="2540" b="15875"/>
            <wp:docPr id="4" name="图片 4" descr="73eced0a-3dd0-4349-9fee-5483317b11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3eced0a-3dd0-4349-9fee-5483317b11d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B6A1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</w:p>
    <w:p w14:paraId="116FA907">
      <w:pPr>
        <w:rPr>
          <w:rFonts w:hint="default"/>
          <w:lang w:val="en-US"/>
        </w:rPr>
      </w:pPr>
    </w:p>
    <w:p w14:paraId="0902E9AC">
      <w:pPr>
        <w:rPr>
          <w:rFonts w:hint="default"/>
          <w:lang w:val="en-US"/>
        </w:rPr>
      </w:pPr>
    </w:p>
    <w:p w14:paraId="751E61C8"/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8"/>
          <w:rFonts w:hint="eastAsia"/>
          <w:szCs w:val="21"/>
        </w:rPr>
        <w:t>Righ</w:t>
      </w:r>
      <w:r>
        <w:rPr>
          <w:rStyle w:val="8"/>
          <w:szCs w:val="21"/>
        </w:rPr>
        <w:t>ts@nurnberg.com.cn</w:t>
      </w:r>
      <w:r>
        <w:rPr>
          <w:rStyle w:val="8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8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8"/>
          <w:szCs w:val="21"/>
        </w:rPr>
        <w:t>http://www.nurnberg.com.cn</w:t>
      </w:r>
      <w:r>
        <w:rPr>
          <w:rStyle w:val="8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8"/>
          <w:szCs w:val="21"/>
        </w:rPr>
        <w:t>http://www.nurnberg.com.cn/booklist_zh/list.aspx</w:t>
      </w:r>
      <w:r>
        <w:rPr>
          <w:rStyle w:val="8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8"/>
          <w:szCs w:val="21"/>
        </w:rPr>
        <w:t>http://www.nurnberg.com.cn/book/book.aspx</w:t>
      </w:r>
      <w:r>
        <w:rPr>
          <w:rStyle w:val="8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8"/>
          <w:szCs w:val="21"/>
        </w:rPr>
        <w:t>http://www.nurnberg.com.cn/video/video.aspx</w:t>
      </w:r>
      <w:r>
        <w:rPr>
          <w:rStyle w:val="8"/>
          <w:szCs w:val="21"/>
        </w:rPr>
        <w:fldChar w:fldCharType="end"/>
      </w:r>
    </w:p>
    <w:p w14:paraId="0E913194">
      <w:pPr>
        <w:rPr>
          <w:rStyle w:val="8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8"/>
          <w:szCs w:val="21"/>
        </w:rPr>
        <w:t>http://site.douban.com/110577/</w:t>
      </w:r>
      <w:r>
        <w:rPr>
          <w:rStyle w:val="8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2981F3B9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8"/>
        <w:rFonts w:hint="eastAsia" w:ascii="方正姚体" w:hAnsi="华文仿宋" w:eastAsia="方正姚体"/>
      </w:rPr>
      <w:t>www.nurnberg.com.cn</w:t>
    </w:r>
    <w:r>
      <w:rPr>
        <w:rStyle w:val="8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EE4D4"/>
    <w:rsid w:val="0EE02CC6"/>
    <w:rsid w:val="15F6DC54"/>
    <w:rsid w:val="1CAF6FD1"/>
    <w:rsid w:val="3735D0D0"/>
    <w:rsid w:val="3FDDAE87"/>
    <w:rsid w:val="4DFD1820"/>
    <w:rsid w:val="5BF16057"/>
    <w:rsid w:val="6FFF5D29"/>
    <w:rsid w:val="73DD60D1"/>
    <w:rsid w:val="76FEE4D4"/>
    <w:rsid w:val="7F559CD7"/>
    <w:rsid w:val="B06F862F"/>
    <w:rsid w:val="DF7FD351"/>
    <w:rsid w:val="FDA6D223"/>
    <w:rsid w:val="FE6B9355"/>
    <w:rsid w:val="FFF7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1027</Words>
  <Characters>1591</Characters>
  <Lines>0</Lines>
  <Paragraphs>0</Paragraphs>
  <TotalTime>1</TotalTime>
  <ScaleCrop>false</ScaleCrop>
  <LinksUpToDate>false</LinksUpToDate>
  <CharactersWithSpaces>1656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2026-09-30T05:15:00Z</dcterms:created>
  <dc:creator>LEAD</dc:creator>
  <cp:lastModifiedBy>Ray</cp:lastModifiedBy>
  <dcterms:modified xsi:type="dcterms:W3CDTF">2026-10-10T10:57:14Z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306786CC264742E49FC4F00168C28110_13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