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630CC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3D3AE40B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174B3CFC" w14:textId="3A7224DF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C6F51DC" w14:textId="26D69307" w:rsidR="00E94906" w:rsidRDefault="00E94906">
      <w:pPr>
        <w:rPr>
          <w:b/>
          <w:color w:val="000000"/>
          <w:szCs w:val="21"/>
        </w:rPr>
      </w:pPr>
    </w:p>
    <w:p w14:paraId="15A4353F" w14:textId="15AE07A9" w:rsidR="004209F2" w:rsidRPr="004209F2" w:rsidRDefault="00181D93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E024330" wp14:editId="3F2C5536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414145" cy="2158365"/>
            <wp:effectExtent l="0" t="0" r="0" b="0"/>
            <wp:wrapSquare wrapText="bothSides"/>
            <wp:docPr id="13615730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EA29AD">
        <w:rPr>
          <w:rFonts w:hint="eastAsia"/>
          <w:b/>
          <w:szCs w:val="21"/>
        </w:rPr>
        <w:t>不必与鲨共舞：</w:t>
      </w:r>
      <w:r w:rsidR="00366E95" w:rsidRPr="00366E95">
        <w:rPr>
          <w:b/>
          <w:szCs w:val="21"/>
        </w:rPr>
        <w:t>让生活轻松一点的实用方法</w:t>
      </w:r>
      <w:r w:rsidR="004209F2" w:rsidRPr="004209F2">
        <w:rPr>
          <w:b/>
          <w:szCs w:val="21"/>
        </w:rPr>
        <w:t>》</w:t>
      </w:r>
    </w:p>
    <w:p w14:paraId="579B80EF" w14:textId="10F9FA03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4B6692">
        <w:rPr>
          <w:rFonts w:hint="eastAsia"/>
          <w:b/>
          <w:szCs w:val="21"/>
        </w:rPr>
        <w:t>YOU DON</w:t>
      </w:r>
      <w:r w:rsidR="00741EF7">
        <w:rPr>
          <w:rFonts w:hint="eastAsia"/>
          <w:b/>
          <w:szCs w:val="21"/>
        </w:rPr>
        <w:t>'</w:t>
      </w:r>
      <w:r w:rsidR="004B6692">
        <w:rPr>
          <w:rFonts w:hint="eastAsia"/>
          <w:b/>
          <w:szCs w:val="21"/>
        </w:rPr>
        <w:t>T HAVE TO DANCE WITH THE SHARKS</w:t>
      </w:r>
    </w:p>
    <w:p w14:paraId="03AE42DE" w14:textId="2280736A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4B6692">
        <w:rPr>
          <w:rFonts w:hint="eastAsia"/>
          <w:b/>
          <w:color w:val="000000"/>
          <w:szCs w:val="21"/>
        </w:rPr>
        <w:t>Ulrich G. Strunz</w:t>
      </w:r>
    </w:p>
    <w:p w14:paraId="708466E4" w14:textId="0C61191F" w:rsidR="004B6692" w:rsidRPr="004209F2" w:rsidRDefault="004B6692" w:rsidP="004B6692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德文书名：</w:t>
      </w:r>
      <w:r w:rsidRPr="004B6692">
        <w:rPr>
          <w:b/>
          <w:color w:val="000000"/>
          <w:szCs w:val="21"/>
        </w:rPr>
        <w:t xml:space="preserve">Du </w:t>
      </w:r>
      <w:proofErr w:type="spellStart"/>
      <w:r w:rsidRPr="004B6692">
        <w:rPr>
          <w:b/>
          <w:color w:val="000000"/>
          <w:szCs w:val="21"/>
        </w:rPr>
        <w:t>musst</w:t>
      </w:r>
      <w:proofErr w:type="spellEnd"/>
      <w:r w:rsidRPr="004B6692">
        <w:rPr>
          <w:b/>
          <w:color w:val="000000"/>
          <w:szCs w:val="21"/>
        </w:rPr>
        <w:t xml:space="preserve"> nicht</w:t>
      </w:r>
      <w:r>
        <w:rPr>
          <w:rFonts w:hint="eastAsia"/>
          <w:b/>
          <w:color w:val="000000"/>
          <w:szCs w:val="21"/>
        </w:rPr>
        <w:t xml:space="preserve"> </w:t>
      </w:r>
      <w:proofErr w:type="spellStart"/>
      <w:r w:rsidRPr="004B6692">
        <w:rPr>
          <w:b/>
          <w:color w:val="000000"/>
          <w:szCs w:val="21"/>
        </w:rPr>
        <w:t>mit</w:t>
      </w:r>
      <w:proofErr w:type="spellEnd"/>
      <w:r w:rsidRPr="004B6692">
        <w:rPr>
          <w:b/>
          <w:color w:val="000000"/>
          <w:szCs w:val="21"/>
        </w:rPr>
        <w:t xml:space="preserve"> den </w:t>
      </w:r>
      <w:proofErr w:type="spellStart"/>
      <w:r w:rsidRPr="004B6692">
        <w:rPr>
          <w:b/>
          <w:color w:val="000000"/>
          <w:szCs w:val="21"/>
        </w:rPr>
        <w:t>Haien</w:t>
      </w:r>
      <w:proofErr w:type="spellEnd"/>
      <w:r w:rsidRPr="004B6692">
        <w:rPr>
          <w:b/>
          <w:color w:val="000000"/>
          <w:szCs w:val="21"/>
        </w:rPr>
        <w:t xml:space="preserve"> </w:t>
      </w:r>
      <w:proofErr w:type="spellStart"/>
      <w:r w:rsidRPr="004B6692">
        <w:rPr>
          <w:b/>
          <w:color w:val="000000"/>
          <w:szCs w:val="21"/>
        </w:rPr>
        <w:t>tanzen</w:t>
      </w:r>
      <w:proofErr w:type="spellEnd"/>
      <w:r w:rsidR="00B6079C" w:rsidRPr="00B6079C">
        <w:rPr>
          <w:b/>
          <w:color w:val="000000"/>
          <w:szCs w:val="21"/>
        </w:rPr>
        <w:t xml:space="preserve">: </w:t>
      </w:r>
      <w:proofErr w:type="spellStart"/>
      <w:r w:rsidR="00B6079C" w:rsidRPr="00B6079C">
        <w:rPr>
          <w:b/>
          <w:color w:val="000000"/>
          <w:szCs w:val="21"/>
        </w:rPr>
        <w:t>Praxisnahe</w:t>
      </w:r>
      <w:proofErr w:type="spellEnd"/>
      <w:r w:rsidR="00B6079C" w:rsidRPr="00B6079C">
        <w:rPr>
          <w:b/>
          <w:color w:val="000000"/>
          <w:szCs w:val="21"/>
        </w:rPr>
        <w:t xml:space="preserve"> </w:t>
      </w:r>
      <w:proofErr w:type="spellStart"/>
      <w:r w:rsidR="00B6079C" w:rsidRPr="00B6079C">
        <w:rPr>
          <w:b/>
          <w:color w:val="000000"/>
          <w:szCs w:val="21"/>
        </w:rPr>
        <w:t>Lösungen</w:t>
      </w:r>
      <w:proofErr w:type="spellEnd"/>
      <w:r w:rsidR="00B6079C" w:rsidRPr="00B6079C">
        <w:rPr>
          <w:b/>
          <w:color w:val="000000"/>
          <w:szCs w:val="21"/>
        </w:rPr>
        <w:t xml:space="preserve"> für </w:t>
      </w:r>
      <w:proofErr w:type="spellStart"/>
      <w:r w:rsidR="00B6079C" w:rsidRPr="00B6079C">
        <w:rPr>
          <w:b/>
          <w:color w:val="000000"/>
          <w:szCs w:val="21"/>
        </w:rPr>
        <w:t>ein</w:t>
      </w:r>
      <w:proofErr w:type="spellEnd"/>
      <w:r w:rsidR="00B6079C" w:rsidRPr="00B6079C">
        <w:rPr>
          <w:b/>
          <w:color w:val="000000"/>
          <w:szCs w:val="21"/>
        </w:rPr>
        <w:t xml:space="preserve"> </w:t>
      </w:r>
      <w:proofErr w:type="spellStart"/>
      <w:r w:rsidR="00B6079C" w:rsidRPr="00B6079C">
        <w:rPr>
          <w:b/>
          <w:color w:val="000000"/>
          <w:szCs w:val="21"/>
        </w:rPr>
        <w:t>leichteres</w:t>
      </w:r>
      <w:proofErr w:type="spellEnd"/>
      <w:r w:rsidR="00B6079C" w:rsidRPr="00B6079C">
        <w:rPr>
          <w:b/>
          <w:color w:val="000000"/>
          <w:szCs w:val="21"/>
        </w:rPr>
        <w:t xml:space="preserve"> Leben</w:t>
      </w:r>
    </w:p>
    <w:p w14:paraId="4F4803A8" w14:textId="6425E47D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4B6692" w:rsidRPr="004B6692">
        <w:rPr>
          <w:b/>
          <w:color w:val="000000"/>
          <w:szCs w:val="21"/>
        </w:rPr>
        <w:t xml:space="preserve">Ariston/Penguin Random House </w:t>
      </w:r>
      <w:proofErr w:type="spellStart"/>
      <w:r w:rsidR="004B6692" w:rsidRPr="004B6692">
        <w:rPr>
          <w:b/>
          <w:color w:val="000000"/>
          <w:szCs w:val="21"/>
        </w:rPr>
        <w:t>Verlagsgruppe</w:t>
      </w:r>
      <w:proofErr w:type="spellEnd"/>
    </w:p>
    <w:p w14:paraId="18C1290A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4550126A" w14:textId="54A585CF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4B6692">
        <w:rPr>
          <w:rFonts w:hint="eastAsia"/>
          <w:b/>
          <w:color w:val="000000"/>
          <w:szCs w:val="21"/>
        </w:rPr>
        <w:t>256</w:t>
      </w:r>
      <w:r>
        <w:rPr>
          <w:b/>
          <w:color w:val="000000"/>
          <w:szCs w:val="21"/>
        </w:rPr>
        <w:t>页</w:t>
      </w:r>
    </w:p>
    <w:p w14:paraId="2BDF45AD" w14:textId="1A31DE3B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4B6692">
        <w:rPr>
          <w:rFonts w:hint="eastAsia"/>
          <w:b/>
          <w:color w:val="000000"/>
          <w:szCs w:val="21"/>
        </w:rPr>
        <w:t>2026</w:t>
      </w:r>
      <w:r w:rsidRPr="004209F2">
        <w:rPr>
          <w:b/>
          <w:color w:val="000000"/>
          <w:szCs w:val="21"/>
        </w:rPr>
        <w:t>年</w:t>
      </w:r>
      <w:r w:rsidR="004B6692">
        <w:rPr>
          <w:rFonts w:hint="eastAsia"/>
          <w:b/>
          <w:color w:val="000000"/>
          <w:szCs w:val="21"/>
        </w:rPr>
        <w:t>5</w:t>
      </w:r>
      <w:r w:rsidRPr="004209F2">
        <w:rPr>
          <w:b/>
          <w:color w:val="000000"/>
          <w:szCs w:val="21"/>
        </w:rPr>
        <w:t>月</w:t>
      </w:r>
    </w:p>
    <w:p w14:paraId="2F80B72B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77FFC4BC" w14:textId="427C25C5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08DF228E" w14:textId="573B36B1" w:rsidR="002A70D3" w:rsidRPr="00F522A9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AC3DF4">
        <w:rPr>
          <w:rFonts w:hint="eastAsia"/>
          <w:b/>
          <w:color w:val="000000"/>
          <w:szCs w:val="21"/>
        </w:rPr>
        <w:t>心灵励志</w:t>
      </w:r>
    </w:p>
    <w:p w14:paraId="12F5187D" w14:textId="1B2583FB" w:rsidR="002A70D3" w:rsidRDefault="002A70D3" w:rsidP="004209F2">
      <w:pPr>
        <w:rPr>
          <w:b/>
          <w:bCs/>
          <w:color w:val="000000"/>
          <w:szCs w:val="21"/>
        </w:rPr>
      </w:pPr>
    </w:p>
    <w:p w14:paraId="41A403E6" w14:textId="77777777" w:rsidR="00F522A9" w:rsidRPr="004209F2" w:rsidRDefault="00F522A9" w:rsidP="004209F2">
      <w:pPr>
        <w:rPr>
          <w:rFonts w:hint="eastAsia"/>
          <w:b/>
          <w:bCs/>
          <w:color w:val="000000"/>
          <w:szCs w:val="21"/>
        </w:rPr>
      </w:pPr>
    </w:p>
    <w:p w14:paraId="7091DF6F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0D181A02" w14:textId="77777777" w:rsidR="0000126C" w:rsidRDefault="0000126C" w:rsidP="00EA29AD">
      <w:pPr>
        <w:rPr>
          <w:rFonts w:ascii="楷体" w:eastAsia="楷体" w:hAnsi="楷体"/>
          <w:color w:val="000000"/>
          <w:szCs w:val="21"/>
        </w:rPr>
      </w:pPr>
    </w:p>
    <w:p w14:paraId="3D16655D" w14:textId="4A841982" w:rsidR="00DD52AE" w:rsidRPr="00DD52AE" w:rsidRDefault="00DC05E1" w:rsidP="00DD52AE">
      <w:pPr>
        <w:ind w:firstLineChars="200" w:firstLine="420"/>
        <w:rPr>
          <w:rFonts w:ascii="楷体" w:eastAsia="楷体" w:hAnsi="楷体" w:hint="eastAsia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当前生活</w:t>
      </w:r>
      <w:r w:rsidR="00DD52AE" w:rsidRPr="00DD52AE">
        <w:rPr>
          <w:rFonts w:ascii="楷体" w:eastAsia="楷体" w:hAnsi="楷体" w:hint="eastAsia"/>
          <w:color w:val="000000"/>
          <w:szCs w:val="21"/>
        </w:rPr>
        <w:t>焦虑蔓延、</w:t>
      </w:r>
      <w:r w:rsidR="00673E4E">
        <w:rPr>
          <w:rFonts w:ascii="楷体" w:eastAsia="楷体" w:hAnsi="楷体" w:hint="eastAsia"/>
          <w:color w:val="000000"/>
          <w:szCs w:val="21"/>
        </w:rPr>
        <w:t>身边侵入各类</w:t>
      </w:r>
      <w:r w:rsidR="00DD52AE" w:rsidRPr="00DD52AE">
        <w:rPr>
          <w:rFonts w:ascii="楷体" w:eastAsia="楷体" w:hAnsi="楷体" w:hint="eastAsia"/>
          <w:color w:val="000000"/>
          <w:szCs w:val="21"/>
        </w:rPr>
        <w:t>负面信息，我们</w:t>
      </w:r>
      <w:r w:rsidR="00673E4E">
        <w:rPr>
          <w:rFonts w:ascii="楷体" w:eastAsia="楷体" w:hAnsi="楷体" w:hint="eastAsia"/>
          <w:color w:val="000000"/>
          <w:szCs w:val="21"/>
        </w:rPr>
        <w:t>身边的危险是否真实？或许我们</w:t>
      </w:r>
      <w:r w:rsidR="00DD52AE" w:rsidRPr="00DD52AE">
        <w:rPr>
          <w:rFonts w:ascii="楷体" w:eastAsia="楷体" w:hAnsi="楷体" w:hint="eastAsia"/>
          <w:color w:val="000000"/>
          <w:szCs w:val="21"/>
        </w:rPr>
        <w:t>越来越容易被自己的期待与判断所困</w:t>
      </w:r>
      <w:r w:rsidR="00673E4E">
        <w:rPr>
          <w:rFonts w:ascii="楷体" w:eastAsia="楷体" w:hAnsi="楷体" w:hint="eastAsia"/>
          <w:color w:val="000000"/>
          <w:szCs w:val="21"/>
        </w:rPr>
        <w:t>。</w:t>
      </w:r>
      <w:r w:rsidR="00DD52AE" w:rsidRPr="00DD52AE">
        <w:rPr>
          <w:rFonts w:ascii="楷体" w:eastAsia="楷体" w:hAnsi="楷体" w:hint="eastAsia"/>
          <w:color w:val="000000"/>
          <w:szCs w:val="21"/>
        </w:rPr>
        <w:t>具有行为经济学研究背景、长期从事企业经营管理的乌尔里希·</w:t>
      </w:r>
      <w:r w:rsidR="00DD52AE" w:rsidRPr="0047085A">
        <w:rPr>
          <w:rFonts w:eastAsia="楷体"/>
          <w:color w:val="000000"/>
          <w:szCs w:val="21"/>
        </w:rPr>
        <w:t>G</w:t>
      </w:r>
      <w:r w:rsidR="00DD52AE" w:rsidRPr="00DD52AE">
        <w:rPr>
          <w:rFonts w:ascii="楷体" w:eastAsia="楷体" w:hAnsi="楷体" w:hint="eastAsia"/>
          <w:color w:val="000000"/>
          <w:szCs w:val="21"/>
        </w:rPr>
        <w:t>·施特伦茨</w:t>
      </w:r>
      <w:r w:rsidR="0047085A">
        <w:rPr>
          <w:rFonts w:ascii="楷体" w:eastAsia="楷体" w:hAnsi="楷体" w:hint="eastAsia"/>
          <w:color w:val="000000"/>
          <w:szCs w:val="21"/>
        </w:rPr>
        <w:t>正是</w:t>
      </w:r>
      <w:r w:rsidR="00DD52AE" w:rsidRPr="00DD52AE">
        <w:rPr>
          <w:rFonts w:ascii="楷体" w:eastAsia="楷体" w:hAnsi="楷体" w:hint="eastAsia"/>
          <w:color w:val="000000"/>
          <w:szCs w:val="21"/>
        </w:rPr>
        <w:t>从一次彻底改变自己认知方式的人生危机出发寻找答案。2024年底，他经历严重的精神病性症状并接受诊断，数月后被确认为分裂情感性障碍。在经历抗拒、治疗与反思之后，他不得不重新学习一个看似简单的问题：</w:t>
      </w:r>
      <w:r w:rsidR="00DD52AE" w:rsidRPr="0047085A">
        <w:rPr>
          <w:rFonts w:ascii="楷体" w:eastAsia="楷体" w:hAnsi="楷体" w:hint="eastAsia"/>
          <w:b/>
          <w:bCs/>
          <w:color w:val="000000"/>
          <w:szCs w:val="21"/>
        </w:rPr>
        <w:t>什么是现实，什么只是大脑呈现给自己的“现实”</w:t>
      </w:r>
      <w:r w:rsidR="00DD52AE" w:rsidRPr="00DD52AE">
        <w:rPr>
          <w:rFonts w:ascii="楷体" w:eastAsia="楷体" w:hAnsi="楷体" w:hint="eastAsia"/>
          <w:color w:val="000000"/>
          <w:szCs w:val="21"/>
        </w:rPr>
        <w:t>？这段经历成为他重新思考感知、恐惧与期待的重要起点。</w:t>
      </w:r>
    </w:p>
    <w:p w14:paraId="1F3B857E" w14:textId="77777777" w:rsidR="00DD52AE" w:rsidRPr="00DD52AE" w:rsidRDefault="00DD52AE" w:rsidP="00DD52AE">
      <w:pPr>
        <w:rPr>
          <w:rFonts w:ascii="楷体" w:eastAsia="楷体" w:hAnsi="楷体"/>
          <w:color w:val="000000"/>
          <w:szCs w:val="21"/>
        </w:rPr>
      </w:pPr>
    </w:p>
    <w:p w14:paraId="537617FA" w14:textId="77777777" w:rsidR="004671DE" w:rsidRDefault="00C02095" w:rsidP="00E24585">
      <w:pPr>
        <w:ind w:firstLineChars="200" w:firstLine="420"/>
        <w:rPr>
          <w:rFonts w:ascii="楷体" w:eastAsia="楷体" w:hAnsi="楷体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他</w:t>
      </w:r>
      <w:r w:rsidR="00DD52AE" w:rsidRPr="004671DE">
        <w:rPr>
          <w:rFonts w:ascii="楷体" w:eastAsia="楷体" w:hAnsi="楷体" w:hint="eastAsia"/>
          <w:b/>
          <w:bCs/>
          <w:color w:val="000000"/>
          <w:szCs w:val="21"/>
        </w:rPr>
        <w:t>结合神经科学、心理学与行为经济学研究，解释大脑如何依据过往经验、外部信息与既有信念不断预测世界，又如何让这些期待反过来影响情绪、判断与行动</w:t>
      </w:r>
      <w:r w:rsidR="00DD52AE" w:rsidRPr="00DD52AE">
        <w:rPr>
          <w:rFonts w:ascii="楷体" w:eastAsia="楷体" w:hAnsi="楷体" w:hint="eastAsia"/>
          <w:color w:val="000000"/>
          <w:szCs w:val="21"/>
        </w:rPr>
        <w:t>。负面新闻、反复强化的信念和个人经历都可能使我们习惯性地预想最坏的结果，并不断加深焦虑与无力感。本书不仅帮助读者识别这些认知模式，也提供减少负面信息摄入、调整消极信念、重新连接自然与他人等具体方法。</w:t>
      </w:r>
    </w:p>
    <w:p w14:paraId="552576E0" w14:textId="77777777" w:rsidR="004671DE" w:rsidRDefault="004671DE" w:rsidP="00E24585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24C5A296" w14:textId="42FD9AA5" w:rsidR="00AA7E75" w:rsidRPr="00290C78" w:rsidRDefault="00DD52AE" w:rsidP="00E24585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290C78">
        <w:rPr>
          <w:rFonts w:ascii="楷体" w:eastAsia="楷体" w:hAnsi="楷体" w:hint="eastAsia"/>
          <w:b/>
          <w:bCs/>
          <w:color w:val="000000"/>
          <w:szCs w:val="21"/>
        </w:rPr>
        <w:t>当我们的感知永远无法等同于现实，我们能否不再把每一个负面念头都当成事实</w:t>
      </w:r>
      <w:r w:rsidR="00290C78" w:rsidRPr="00290C78">
        <w:rPr>
          <w:rFonts w:ascii="楷体" w:eastAsia="楷体" w:hAnsi="楷体" w:hint="eastAsia"/>
          <w:b/>
          <w:bCs/>
          <w:color w:val="000000"/>
          <w:szCs w:val="21"/>
        </w:rPr>
        <w:t>，进而</w:t>
      </w:r>
      <w:r w:rsidRPr="00290C78">
        <w:rPr>
          <w:rFonts w:ascii="楷体" w:eastAsia="楷体" w:hAnsi="楷体" w:hint="eastAsia"/>
          <w:b/>
          <w:bCs/>
          <w:color w:val="000000"/>
          <w:szCs w:val="21"/>
        </w:rPr>
        <w:t>重新建立对自己、他人与未来的信任</w:t>
      </w:r>
      <w:r w:rsidR="00290C78" w:rsidRPr="00290C78">
        <w:rPr>
          <w:rFonts w:ascii="楷体" w:eastAsia="楷体" w:hAnsi="楷体" w:hint="eastAsia"/>
          <w:b/>
          <w:bCs/>
          <w:color w:val="000000"/>
          <w:szCs w:val="21"/>
        </w:rPr>
        <w:t>？</w:t>
      </w:r>
    </w:p>
    <w:p w14:paraId="388C6E54" w14:textId="77777777" w:rsidR="00DD52AE" w:rsidRPr="00290C78" w:rsidRDefault="00DD52AE" w:rsidP="00DD52AE">
      <w:pPr>
        <w:rPr>
          <w:rFonts w:hint="eastAsia"/>
          <w:color w:val="000000"/>
          <w:szCs w:val="21"/>
        </w:rPr>
      </w:pPr>
    </w:p>
    <w:p w14:paraId="4CFB1767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088E0939" w14:textId="7A8BE5C4" w:rsidR="00D139E4" w:rsidRDefault="001679D0" w:rsidP="00D139E4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                                                                               </w:t>
      </w:r>
    </w:p>
    <w:p w14:paraId="2D50AB12" w14:textId="77777777" w:rsidR="00D903A1" w:rsidRDefault="00D903A1" w:rsidP="002721C4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6CF4975E" w14:textId="04C68D3F" w:rsidR="002721C4" w:rsidRPr="00DE1253" w:rsidRDefault="002721C4" w:rsidP="002721C4">
      <w:pPr>
        <w:ind w:firstLineChars="200" w:firstLine="420"/>
        <w:rPr>
          <w:rFonts w:ascii="宋体" w:hAnsi="宋体"/>
          <w:color w:val="000000"/>
          <w:szCs w:val="21"/>
        </w:rPr>
      </w:pPr>
      <w:r w:rsidRPr="00DE1253">
        <w:rPr>
          <w:rFonts w:ascii="宋体" w:hAnsi="宋体" w:hint="eastAsia"/>
          <w:color w:val="000000"/>
          <w:szCs w:val="21"/>
        </w:rPr>
        <w:t>·行为经济学家乌尔里希</w:t>
      </w:r>
      <w:r w:rsidRPr="00DE1253">
        <w:rPr>
          <w:rFonts w:ascii="宋体" w:hAnsi="宋体"/>
          <w:color w:val="000000"/>
          <w:szCs w:val="21"/>
        </w:rPr>
        <w:t>·</w:t>
      </w:r>
      <w:r w:rsidRPr="00DE1253">
        <w:rPr>
          <w:color w:val="000000"/>
          <w:szCs w:val="21"/>
        </w:rPr>
        <w:t>G</w:t>
      </w:r>
      <w:r w:rsidRPr="00DE1253">
        <w:rPr>
          <w:rFonts w:ascii="宋体" w:hAnsi="宋体"/>
          <w:color w:val="000000"/>
          <w:szCs w:val="21"/>
        </w:rPr>
        <w:t>·</w:t>
      </w:r>
      <w:r w:rsidRPr="00DE1253">
        <w:rPr>
          <w:rFonts w:ascii="宋体" w:hAnsi="宋体" w:cs="宋体" w:hint="eastAsia"/>
          <w:color w:val="000000"/>
          <w:szCs w:val="21"/>
        </w:rPr>
        <w:t>施特伦茨博士，详解如何摆脱有害的心理期许，拥有充实圆满的人生。</w:t>
      </w:r>
      <w:r w:rsidRPr="00DE1253">
        <w:rPr>
          <w:rFonts w:ascii="宋体" w:hAnsi="宋体" w:hint="eastAsia"/>
          <w:color w:val="000000"/>
          <w:szCs w:val="21"/>
        </w:rPr>
        <w:t>如何依托各类研究与神经科学的实证结论，建立全新的积极信念。</w:t>
      </w:r>
    </w:p>
    <w:p w14:paraId="30C737B1" w14:textId="77777777" w:rsidR="002721C4" w:rsidRPr="00DE1253" w:rsidRDefault="002721C4" w:rsidP="002721C4">
      <w:pPr>
        <w:ind w:firstLineChars="200" w:firstLine="420"/>
        <w:rPr>
          <w:rFonts w:ascii="宋体" w:hAnsi="宋体"/>
          <w:color w:val="000000"/>
          <w:szCs w:val="21"/>
        </w:rPr>
      </w:pPr>
    </w:p>
    <w:p w14:paraId="7E5FE429" w14:textId="25725A3A" w:rsidR="002721C4" w:rsidRPr="00DE1253" w:rsidRDefault="002721C4" w:rsidP="002721C4">
      <w:pPr>
        <w:ind w:firstLineChars="200" w:firstLine="420"/>
        <w:rPr>
          <w:rFonts w:ascii="宋体" w:hAnsi="宋体"/>
          <w:color w:val="000000"/>
          <w:szCs w:val="21"/>
        </w:rPr>
      </w:pPr>
      <w:r w:rsidRPr="00DE1253">
        <w:rPr>
          <w:rFonts w:ascii="宋体" w:hAnsi="宋体" w:hint="eastAsia"/>
          <w:color w:val="000000"/>
          <w:szCs w:val="21"/>
        </w:rPr>
        <w:t>·为追求自我成长的读者，以及喜爱汉斯</w:t>
      </w:r>
      <w:r w:rsidRPr="00DE1253">
        <w:rPr>
          <w:rFonts w:ascii="宋体" w:hAnsi="宋体"/>
          <w:color w:val="000000"/>
          <w:szCs w:val="21"/>
        </w:rPr>
        <w:t>·</w:t>
      </w:r>
      <w:r w:rsidRPr="00DE1253">
        <w:rPr>
          <w:rFonts w:ascii="宋体" w:hAnsi="宋体" w:cs="宋体" w:hint="eastAsia"/>
          <w:color w:val="000000"/>
          <w:szCs w:val="21"/>
        </w:rPr>
        <w:t>罗斯林（</w:t>
      </w:r>
      <w:r w:rsidRPr="00DE1253">
        <w:rPr>
          <w:color w:val="000000"/>
          <w:szCs w:val="21"/>
        </w:rPr>
        <w:t>Hans Rosling</w:t>
      </w:r>
      <w:r w:rsidRPr="00DE1253">
        <w:rPr>
          <w:rFonts w:ascii="宋体" w:hAnsi="宋体" w:cs="宋体" w:hint="eastAsia"/>
          <w:color w:val="000000"/>
          <w:szCs w:val="21"/>
        </w:rPr>
        <w:t>）作品的读者，提供了切实可行的解决办法</w:t>
      </w:r>
      <w:r w:rsidRPr="00DE1253">
        <w:rPr>
          <w:rFonts w:ascii="宋体" w:hAnsi="宋体" w:hint="eastAsia"/>
          <w:color w:val="000000"/>
          <w:szCs w:val="21"/>
        </w:rPr>
        <w:t>。</w:t>
      </w:r>
    </w:p>
    <w:p w14:paraId="22811C12" w14:textId="77777777" w:rsidR="00AA7E75" w:rsidRDefault="00AA7E75" w:rsidP="004209F2">
      <w:pPr>
        <w:rPr>
          <w:color w:val="000000"/>
          <w:szCs w:val="21"/>
        </w:rPr>
      </w:pPr>
    </w:p>
    <w:p w14:paraId="4E1EAD37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09E7E62F" w14:textId="77777777" w:rsidR="00117F70" w:rsidRPr="002721C4" w:rsidRDefault="00117F70" w:rsidP="004209F2">
      <w:pPr>
        <w:rPr>
          <w:b/>
          <w:bCs/>
          <w:color w:val="000000"/>
          <w:szCs w:val="21"/>
        </w:rPr>
      </w:pPr>
    </w:p>
    <w:p w14:paraId="25EA7682" w14:textId="77777777" w:rsidR="004B6692" w:rsidRPr="002721C4" w:rsidRDefault="004B6692" w:rsidP="004B6692">
      <w:pPr>
        <w:ind w:firstLineChars="200" w:firstLine="422"/>
        <w:rPr>
          <w:b/>
          <w:bCs/>
          <w:color w:val="000000"/>
          <w:szCs w:val="21"/>
        </w:rPr>
      </w:pPr>
      <w:r w:rsidRPr="002721C4">
        <w:rPr>
          <w:rFonts w:hint="eastAsia"/>
          <w:b/>
          <w:bCs/>
          <w:color w:val="000000"/>
          <w:szCs w:val="21"/>
        </w:rPr>
        <w:t>这个世界本就充满善意！</w:t>
      </w:r>
    </w:p>
    <w:p w14:paraId="257C6015" w14:textId="77777777" w:rsidR="004B6692" w:rsidRDefault="004B6692" w:rsidP="004B6692">
      <w:pPr>
        <w:ind w:firstLineChars="200" w:firstLine="420"/>
        <w:rPr>
          <w:color w:val="000000"/>
          <w:szCs w:val="21"/>
        </w:rPr>
      </w:pPr>
    </w:p>
    <w:p w14:paraId="124BE046" w14:textId="344B1B40" w:rsidR="002721C4" w:rsidRDefault="004B6692" w:rsidP="004B6692">
      <w:pPr>
        <w:ind w:firstLineChars="200" w:firstLine="420"/>
        <w:rPr>
          <w:color w:val="000000"/>
          <w:szCs w:val="21"/>
        </w:rPr>
      </w:pPr>
      <w:r w:rsidRPr="004B6692">
        <w:rPr>
          <w:rFonts w:hint="eastAsia"/>
          <w:color w:val="000000"/>
          <w:szCs w:val="21"/>
        </w:rPr>
        <w:t>倘若你不认同这一观点，便已然被自身的期许所牵绊，深陷恐惧、疑虑与主观绝望的思维泥潭。这种自我蒙蔽，最终会让人变得消极认命，可当下我们最迫切需要的，恰恰是笃定而强大的自信。乌尔里希</w:t>
      </w:r>
      <w:r w:rsidR="002721C4" w:rsidRPr="002721C4">
        <w:rPr>
          <w:rFonts w:eastAsia="微软雅黑"/>
          <w:color w:val="000000"/>
          <w:szCs w:val="21"/>
        </w:rPr>
        <w:t>·G·</w:t>
      </w:r>
      <w:r w:rsidRPr="004B6692">
        <w:rPr>
          <w:rFonts w:ascii="宋体" w:hAnsi="宋体" w:cs="宋体" w:hint="eastAsia"/>
          <w:color w:val="000000"/>
          <w:szCs w:val="21"/>
        </w:rPr>
        <w:t>施特伦茨博士</w:t>
      </w:r>
      <w:r w:rsidR="002721C4">
        <w:rPr>
          <w:rFonts w:ascii="宋体" w:hAnsi="宋体" w:cs="宋体" w:hint="eastAsia"/>
          <w:color w:val="000000"/>
          <w:szCs w:val="21"/>
        </w:rPr>
        <w:t>（</w:t>
      </w:r>
      <w:r w:rsidR="002721C4" w:rsidRPr="002721C4">
        <w:rPr>
          <w:color w:val="000000"/>
          <w:szCs w:val="21"/>
        </w:rPr>
        <w:t>Dr Ulrich G. Strunz</w:t>
      </w:r>
      <w:r w:rsidR="002721C4">
        <w:rPr>
          <w:rFonts w:ascii="宋体" w:hAnsi="宋体" w:cs="宋体" w:hint="eastAsia"/>
          <w:color w:val="000000"/>
          <w:szCs w:val="21"/>
        </w:rPr>
        <w:t>）</w:t>
      </w:r>
      <w:r w:rsidRPr="004B6692">
        <w:rPr>
          <w:rFonts w:ascii="宋体" w:hAnsi="宋体" w:cs="宋体" w:hint="eastAsia"/>
          <w:color w:val="000000"/>
          <w:szCs w:val="21"/>
        </w:rPr>
        <w:t>指出，这类消极认知，本质上都源自一种名为</w:t>
      </w:r>
      <w:r w:rsidR="002721C4">
        <w:rPr>
          <w:rFonts w:hint="eastAsia"/>
          <w:color w:val="000000"/>
          <w:szCs w:val="21"/>
        </w:rPr>
        <w:t>“</w:t>
      </w:r>
      <w:r w:rsidRPr="004B6692">
        <w:rPr>
          <w:rFonts w:hint="eastAsia"/>
          <w:color w:val="000000"/>
          <w:szCs w:val="21"/>
        </w:rPr>
        <w:t>期许</w:t>
      </w:r>
      <w:r w:rsidR="002721C4">
        <w:rPr>
          <w:rFonts w:hint="eastAsia"/>
          <w:color w:val="000000"/>
          <w:szCs w:val="21"/>
        </w:rPr>
        <w:t>”</w:t>
      </w:r>
      <w:r w:rsidRPr="004B6692">
        <w:rPr>
          <w:rFonts w:hint="eastAsia"/>
          <w:color w:val="000000"/>
          <w:szCs w:val="21"/>
        </w:rPr>
        <w:t>的主观臆想。</w:t>
      </w:r>
    </w:p>
    <w:p w14:paraId="65642950" w14:textId="77777777" w:rsidR="002721C4" w:rsidRDefault="002721C4" w:rsidP="004B6692">
      <w:pPr>
        <w:ind w:firstLineChars="200" w:firstLine="420"/>
        <w:rPr>
          <w:color w:val="000000"/>
          <w:szCs w:val="21"/>
        </w:rPr>
      </w:pPr>
    </w:p>
    <w:p w14:paraId="17068D84" w14:textId="03E78EF6" w:rsidR="004B6692" w:rsidRPr="004B6692" w:rsidRDefault="004B6692" w:rsidP="004B6692">
      <w:pPr>
        <w:ind w:firstLineChars="200" w:firstLine="420"/>
        <w:rPr>
          <w:color w:val="000000"/>
          <w:szCs w:val="21"/>
        </w:rPr>
      </w:pPr>
      <w:r w:rsidRPr="004B6692">
        <w:rPr>
          <w:rFonts w:hint="eastAsia"/>
          <w:color w:val="000000"/>
          <w:szCs w:val="21"/>
        </w:rPr>
        <w:t>他结合神经科学的最新研究成果，剖析了大脑如何受个人生理状态、过往经历以及负面资讯影响，进而滋生出种种有害的心理期许。同时他也阐明，这类期许与现实几乎毫无关联，更多是源于大众心中普遍存在、让人束手不前的未来焦虑。而他的这本书，为我们指引了走出主观绝望的道路。</w:t>
      </w:r>
    </w:p>
    <w:p w14:paraId="6484F6AA" w14:textId="77777777" w:rsidR="00E71A35" w:rsidRDefault="00E71A35">
      <w:pPr>
        <w:rPr>
          <w:b/>
          <w:color w:val="000000"/>
        </w:rPr>
      </w:pPr>
    </w:p>
    <w:p w14:paraId="5BF7B1F8" w14:textId="77777777" w:rsidR="004209F2" w:rsidRDefault="004209F2">
      <w:pPr>
        <w:rPr>
          <w:b/>
          <w:color w:val="000000"/>
        </w:rPr>
      </w:pPr>
    </w:p>
    <w:p w14:paraId="48736B9B" w14:textId="77777777" w:rsid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4C58B18E" w14:textId="77777777" w:rsidR="00D139E4" w:rsidRPr="004209F2" w:rsidRDefault="00D139E4" w:rsidP="004209F2">
      <w:pPr>
        <w:spacing w:line="280" w:lineRule="exact"/>
        <w:rPr>
          <w:b/>
          <w:szCs w:val="21"/>
        </w:rPr>
      </w:pPr>
    </w:p>
    <w:p w14:paraId="775E8741" w14:textId="5924FD3A" w:rsidR="004209F2" w:rsidRPr="002721C4" w:rsidRDefault="00D139E4" w:rsidP="00D139E4">
      <w:pPr>
        <w:ind w:firstLine="420"/>
        <w:rPr>
          <w:bCs/>
          <w:color w:val="000000"/>
        </w:rPr>
      </w:pPr>
      <w:r w:rsidRPr="00D139E4"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7B138F41" wp14:editId="4C0482BC">
            <wp:simplePos x="0" y="0"/>
            <wp:positionH relativeFrom="margin">
              <wp:align>left</wp:align>
            </wp:positionH>
            <wp:positionV relativeFrom="paragraph">
              <wp:posOffset>20517</wp:posOffset>
            </wp:positionV>
            <wp:extent cx="1316990" cy="1307465"/>
            <wp:effectExtent l="0" t="0" r="0" b="6985"/>
            <wp:wrapSquare wrapText="bothSides"/>
            <wp:docPr id="1026611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6118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910" cy="1318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21C4" w:rsidRPr="00D139E4">
        <w:rPr>
          <w:rFonts w:hint="eastAsia"/>
          <w:b/>
          <w:bCs/>
          <w:color w:val="000000"/>
          <w:szCs w:val="21"/>
        </w:rPr>
        <w:t>乌尔里希</w:t>
      </w:r>
      <w:r w:rsidR="002721C4" w:rsidRPr="00D139E4">
        <w:rPr>
          <w:rFonts w:eastAsia="微软雅黑"/>
          <w:b/>
          <w:bCs/>
          <w:color w:val="000000"/>
          <w:szCs w:val="21"/>
        </w:rPr>
        <w:t>·G·</w:t>
      </w:r>
      <w:r w:rsidR="002721C4" w:rsidRPr="00D139E4">
        <w:rPr>
          <w:rFonts w:ascii="宋体" w:hAnsi="宋体" w:cs="宋体" w:hint="eastAsia"/>
          <w:b/>
          <w:bCs/>
          <w:color w:val="000000"/>
          <w:szCs w:val="21"/>
        </w:rPr>
        <w:t>施特伦茨博士（</w:t>
      </w:r>
      <w:r w:rsidR="002721C4" w:rsidRPr="00D139E4">
        <w:rPr>
          <w:b/>
          <w:bCs/>
          <w:color w:val="000000"/>
          <w:szCs w:val="21"/>
        </w:rPr>
        <w:t>Dr Ulrich G. Strunz</w:t>
      </w:r>
      <w:r w:rsidR="002721C4" w:rsidRPr="00D139E4">
        <w:rPr>
          <w:rFonts w:ascii="宋体" w:hAnsi="宋体" w:cs="宋体" w:hint="eastAsia"/>
          <w:b/>
          <w:bCs/>
          <w:color w:val="000000"/>
          <w:szCs w:val="21"/>
        </w:rPr>
        <w:t>）</w:t>
      </w:r>
      <w:r w:rsidR="002721C4" w:rsidRPr="002721C4">
        <w:rPr>
          <w:rFonts w:ascii="宋体" w:hAnsi="宋体" w:cs="宋体" w:hint="eastAsia"/>
          <w:bCs/>
          <w:color w:val="000000"/>
        </w:rPr>
        <w:t>生于</w:t>
      </w:r>
      <w:r w:rsidR="002721C4" w:rsidRPr="002721C4">
        <w:rPr>
          <w:bCs/>
          <w:color w:val="000000"/>
        </w:rPr>
        <w:t xml:space="preserve"> 1987 </w:t>
      </w:r>
      <w:r w:rsidR="002721C4" w:rsidRPr="002721C4">
        <w:rPr>
          <w:rFonts w:hint="eastAsia"/>
          <w:bCs/>
          <w:color w:val="000000"/>
        </w:rPr>
        <w:t>年，此前他已与阿里斯顿出版社</w:t>
      </w:r>
      <w:r w:rsidR="002721C4">
        <w:rPr>
          <w:rFonts w:hint="eastAsia"/>
          <w:bCs/>
          <w:color w:val="000000"/>
        </w:rPr>
        <w:t>（</w:t>
      </w:r>
      <w:r w:rsidR="002721C4" w:rsidRPr="002721C4">
        <w:rPr>
          <w:bCs/>
          <w:color w:val="000000"/>
        </w:rPr>
        <w:t>Ariston Verlag</w:t>
      </w:r>
      <w:r w:rsidR="002721C4">
        <w:rPr>
          <w:rFonts w:hint="eastAsia"/>
          <w:bCs/>
          <w:color w:val="000000"/>
        </w:rPr>
        <w:t>）</w:t>
      </w:r>
      <w:r w:rsidR="002721C4" w:rsidRPr="002721C4">
        <w:rPr>
          <w:rFonts w:hint="eastAsia"/>
          <w:bCs/>
          <w:color w:val="000000"/>
        </w:rPr>
        <w:t>合作，出版了两部趣味纪实作品：《行动先从心念始》（</w:t>
      </w:r>
      <w:proofErr w:type="spellStart"/>
      <w:r w:rsidR="002721C4" w:rsidRPr="002721C4">
        <w:rPr>
          <w:bCs/>
          <w:i/>
          <w:iCs/>
          <w:color w:val="000000"/>
        </w:rPr>
        <w:t>Arsch</w:t>
      </w:r>
      <w:proofErr w:type="spellEnd"/>
      <w:r w:rsidR="002721C4" w:rsidRPr="002721C4">
        <w:rPr>
          <w:bCs/>
          <w:i/>
          <w:iCs/>
          <w:color w:val="000000"/>
        </w:rPr>
        <w:t xml:space="preserve"> </w:t>
      </w:r>
      <w:proofErr w:type="spellStart"/>
      <w:r w:rsidR="002721C4" w:rsidRPr="002721C4">
        <w:rPr>
          <w:bCs/>
          <w:i/>
          <w:iCs/>
          <w:color w:val="000000"/>
        </w:rPr>
        <w:t>hoch</w:t>
      </w:r>
      <w:proofErr w:type="spellEnd"/>
      <w:r w:rsidR="002721C4" w:rsidRPr="002721C4">
        <w:rPr>
          <w:bCs/>
          <w:i/>
          <w:iCs/>
          <w:color w:val="000000"/>
        </w:rPr>
        <w:t xml:space="preserve"> </w:t>
      </w:r>
      <w:proofErr w:type="spellStart"/>
      <w:r w:rsidR="002721C4" w:rsidRPr="002721C4">
        <w:rPr>
          <w:bCs/>
          <w:i/>
          <w:iCs/>
          <w:color w:val="000000"/>
        </w:rPr>
        <w:t>beginnt</w:t>
      </w:r>
      <w:proofErr w:type="spellEnd"/>
      <w:r w:rsidR="002721C4" w:rsidRPr="002721C4">
        <w:rPr>
          <w:bCs/>
          <w:i/>
          <w:iCs/>
          <w:color w:val="000000"/>
        </w:rPr>
        <w:t xml:space="preserve"> </w:t>
      </w:r>
      <w:proofErr w:type="spellStart"/>
      <w:r w:rsidR="002721C4" w:rsidRPr="002721C4">
        <w:rPr>
          <w:bCs/>
          <w:i/>
          <w:iCs/>
          <w:color w:val="000000"/>
        </w:rPr>
        <w:t>im</w:t>
      </w:r>
      <w:proofErr w:type="spellEnd"/>
      <w:r w:rsidR="002721C4" w:rsidRPr="002721C4">
        <w:rPr>
          <w:bCs/>
          <w:i/>
          <w:iCs/>
          <w:color w:val="000000"/>
        </w:rPr>
        <w:t xml:space="preserve"> Kopf</w:t>
      </w:r>
      <w:r w:rsidR="002721C4" w:rsidRPr="002721C4">
        <w:rPr>
          <w:rFonts w:hint="eastAsia"/>
          <w:bCs/>
          <w:color w:val="000000"/>
        </w:rPr>
        <w:t>）以及《从平凡到出众》</w:t>
      </w:r>
      <w:r w:rsidR="002721C4" w:rsidRPr="002721C4">
        <w:rPr>
          <w:rFonts w:hint="eastAsia"/>
          <w:bCs/>
          <w:i/>
          <w:iCs/>
          <w:color w:val="000000"/>
        </w:rPr>
        <w:t>（</w:t>
      </w:r>
      <w:r w:rsidR="002721C4" w:rsidRPr="002721C4">
        <w:rPr>
          <w:bCs/>
          <w:i/>
          <w:iCs/>
          <w:color w:val="000000"/>
        </w:rPr>
        <w:t xml:space="preserve">Von normal </w:t>
      </w:r>
      <w:proofErr w:type="spellStart"/>
      <w:r w:rsidR="002721C4" w:rsidRPr="002721C4">
        <w:rPr>
          <w:bCs/>
          <w:i/>
          <w:iCs/>
          <w:color w:val="000000"/>
        </w:rPr>
        <w:t>zu</w:t>
      </w:r>
      <w:proofErr w:type="spellEnd"/>
      <w:r w:rsidR="002721C4" w:rsidRPr="002721C4">
        <w:rPr>
          <w:bCs/>
          <w:i/>
          <w:iCs/>
          <w:color w:val="000000"/>
        </w:rPr>
        <w:t xml:space="preserve"> genial</w:t>
      </w:r>
      <w:r w:rsidR="002721C4" w:rsidRPr="002721C4">
        <w:rPr>
          <w:rFonts w:hint="eastAsia"/>
          <w:bCs/>
          <w:color w:val="000000"/>
        </w:rPr>
        <w:t>）。他的博士论文研究方向为行为经济学。施特伦茨曾在慕尼黑</w:t>
      </w:r>
      <w:r w:rsidR="002721C4" w:rsidRPr="002721C4">
        <w:rPr>
          <w:bCs/>
          <w:color w:val="000000"/>
        </w:rPr>
        <w:t xml:space="preserve"> FOM </w:t>
      </w:r>
      <w:r w:rsidR="002721C4" w:rsidRPr="002721C4">
        <w:rPr>
          <w:rFonts w:hint="eastAsia"/>
          <w:bCs/>
          <w:color w:val="000000"/>
        </w:rPr>
        <w:t>经济与管理应用科学大学担任讲师，主讲决策导向型管理学；自</w:t>
      </w:r>
      <w:r w:rsidR="002721C4" w:rsidRPr="002721C4">
        <w:rPr>
          <w:bCs/>
          <w:color w:val="000000"/>
        </w:rPr>
        <w:t xml:space="preserve"> 2020 </w:t>
      </w:r>
      <w:r w:rsidR="002721C4" w:rsidRPr="002721C4">
        <w:rPr>
          <w:rFonts w:hint="eastAsia"/>
          <w:bCs/>
          <w:color w:val="000000"/>
        </w:rPr>
        <w:t>年起，他出任施特伦茨有限责任公司董事。这位热爱马拉松、顾家尽责的作者，在着手创作第三部作品前不久，被确诊患有分裂情感性障碍。他坦然地讲述，与精神疾病共处、慢慢接纳病症的过程，让他得以厘清主观感知的现实与所谓的客观现实，而这也正是其第三部著作的核心主题。</w:t>
      </w:r>
    </w:p>
    <w:p w14:paraId="0077B783" w14:textId="77777777" w:rsidR="004209F2" w:rsidRDefault="004209F2">
      <w:pPr>
        <w:rPr>
          <w:b/>
          <w:color w:val="000000"/>
        </w:rPr>
      </w:pPr>
    </w:p>
    <w:p w14:paraId="187A4C7E" w14:textId="77777777" w:rsidR="002721C4" w:rsidRDefault="002721C4">
      <w:pPr>
        <w:rPr>
          <w:b/>
          <w:color w:val="000000"/>
        </w:rPr>
      </w:pPr>
    </w:p>
    <w:p w14:paraId="5BF4943D" w14:textId="119F12BA" w:rsidR="002721C4" w:rsidRDefault="002721C4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367EDC7C" w14:textId="33EC3F8C" w:rsidR="002721C4" w:rsidRDefault="002721C4">
      <w:pPr>
        <w:rPr>
          <w:b/>
          <w:color w:val="000000"/>
        </w:rPr>
      </w:pPr>
    </w:p>
    <w:p w14:paraId="6DD0D6CD" w14:textId="77777777" w:rsidR="002721C4" w:rsidRPr="002721C4" w:rsidRDefault="002721C4" w:rsidP="002721C4">
      <w:pPr>
        <w:jc w:val="center"/>
        <w:rPr>
          <w:b/>
          <w:color w:val="000000"/>
        </w:rPr>
      </w:pPr>
      <w:r w:rsidRPr="002721C4">
        <w:rPr>
          <w:rFonts w:hint="eastAsia"/>
          <w:b/>
          <w:color w:val="000000"/>
        </w:rPr>
        <w:t>前言</w:t>
      </w:r>
    </w:p>
    <w:p w14:paraId="7FCD7373" w14:textId="77777777" w:rsidR="002721C4" w:rsidRPr="002721C4" w:rsidRDefault="002721C4" w:rsidP="002721C4">
      <w:pPr>
        <w:jc w:val="center"/>
        <w:rPr>
          <w:b/>
          <w:color w:val="000000"/>
        </w:rPr>
      </w:pPr>
    </w:p>
    <w:p w14:paraId="07D30216" w14:textId="77777777" w:rsidR="002721C4" w:rsidRPr="002721C4" w:rsidRDefault="002721C4" w:rsidP="002721C4">
      <w:pPr>
        <w:jc w:val="center"/>
        <w:rPr>
          <w:b/>
          <w:color w:val="000000"/>
        </w:rPr>
      </w:pPr>
      <w:r w:rsidRPr="002721C4">
        <w:rPr>
          <w:rFonts w:hint="eastAsia"/>
          <w:b/>
          <w:color w:val="000000"/>
        </w:rPr>
        <w:t>第一部分　我们如何感知世界</w:t>
      </w:r>
    </w:p>
    <w:p w14:paraId="4503AA7B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您近来可好？</w:t>
      </w:r>
    </w:p>
    <w:p w14:paraId="38B01C22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恐惧从何而来？</w:t>
      </w:r>
    </w:p>
    <w:p w14:paraId="573409F5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这对您有什么影响？</w:t>
      </w:r>
    </w:p>
    <w:p w14:paraId="026EF265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从自我欺骗中醒来</w:t>
      </w:r>
    </w:p>
    <w:p w14:paraId="7555BFDD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lastRenderedPageBreak/>
        <w:t>让我们现实一点，审视现实</w:t>
      </w:r>
    </w:p>
    <w:p w14:paraId="75AE83CF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追寻现实的简史</w:t>
      </w:r>
    </w:p>
    <w:p w14:paraId="43039D27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为何我们连自己的眼睛都不能相信</w:t>
      </w:r>
    </w:p>
    <w:p w14:paraId="7CB0ABDE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过滤后的现实</w:t>
      </w:r>
    </w:p>
    <w:p w14:paraId="20BE6786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世界是友好的</w:t>
      </w:r>
    </w:p>
    <w:p w14:paraId="43964D88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如果……人性本善会怎样？</w:t>
      </w:r>
    </w:p>
    <w:p w14:paraId="782929AD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你不必与鲨共舞</w:t>
      </w:r>
    </w:p>
    <w:p w14:paraId="5E30D8CB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我的现实之旅</w:t>
      </w:r>
    </w:p>
    <w:p w14:paraId="12F9C2D5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重新审视鲨鱼</w:t>
      </w:r>
    </w:p>
    <w:p w14:paraId="12B42C1D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焉知非福</w:t>
      </w:r>
    </w:p>
    <w:p w14:paraId="250D19FF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焉知非福——气候特辑</w:t>
      </w:r>
    </w:p>
    <w:p w14:paraId="02AB0DBA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你是海洋</w:t>
      </w:r>
    </w:p>
    <w:p w14:paraId="773A53FC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我们就满怀信心地迎向生活吧</w:t>
      </w:r>
    </w:p>
    <w:p w14:paraId="13B4EC54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微观大于宏观——即使您正在生气</w:t>
      </w:r>
    </w:p>
    <w:p w14:paraId="1EDB0DC9" w14:textId="77777777" w:rsidR="002721C4" w:rsidRPr="002721C4" w:rsidRDefault="002721C4" w:rsidP="002721C4">
      <w:pPr>
        <w:jc w:val="center"/>
        <w:rPr>
          <w:bCs/>
          <w:color w:val="000000"/>
        </w:rPr>
      </w:pPr>
    </w:p>
    <w:p w14:paraId="54ACA57F" w14:textId="77777777" w:rsidR="002721C4" w:rsidRPr="002721C4" w:rsidRDefault="002721C4" w:rsidP="002721C4">
      <w:pPr>
        <w:jc w:val="center"/>
        <w:rPr>
          <w:b/>
          <w:color w:val="000000"/>
        </w:rPr>
      </w:pPr>
      <w:r w:rsidRPr="002721C4">
        <w:rPr>
          <w:rFonts w:hint="eastAsia"/>
          <w:b/>
          <w:color w:val="000000"/>
        </w:rPr>
        <w:t>第二部分　我现在该做什么？</w:t>
      </w:r>
    </w:p>
    <w:p w14:paraId="7E55CBEE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信念究竟是什么——以及它们为何常常是消极的？</w:t>
      </w:r>
    </w:p>
    <w:p w14:paraId="3C7D5EA6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出去呼吸新鲜空气，关掉手机</w:t>
      </w:r>
    </w:p>
    <w:p w14:paraId="30A4E371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为什么这些新闻让我们生病</w:t>
      </w:r>
    </w:p>
    <w:p w14:paraId="40B6376C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滚动浏览之后的寂静</w:t>
      </w:r>
    </w:p>
    <w:p w14:paraId="29790E1E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与人联结</w:t>
      </w:r>
    </w:p>
    <w:p w14:paraId="241F4D3F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不要害怕，迈步前行</w:t>
      </w:r>
    </w:p>
    <w:p w14:paraId="5FE33424" w14:textId="77777777" w:rsidR="002721C4" w:rsidRPr="002721C4" w:rsidRDefault="002721C4" w:rsidP="002721C4">
      <w:pPr>
        <w:jc w:val="center"/>
        <w:rPr>
          <w:bCs/>
          <w:color w:val="000000"/>
        </w:rPr>
      </w:pPr>
      <w:r w:rsidRPr="002721C4">
        <w:rPr>
          <w:rFonts w:hint="eastAsia"/>
          <w:bCs/>
          <w:color w:val="000000"/>
        </w:rPr>
        <w:t>反思与挫折</w:t>
      </w:r>
    </w:p>
    <w:p w14:paraId="2A542325" w14:textId="77777777" w:rsidR="002721C4" w:rsidRPr="002721C4" w:rsidRDefault="002721C4" w:rsidP="002721C4">
      <w:pPr>
        <w:jc w:val="center"/>
        <w:rPr>
          <w:bCs/>
          <w:color w:val="000000"/>
        </w:rPr>
      </w:pPr>
    </w:p>
    <w:p w14:paraId="78D502A7" w14:textId="77777777" w:rsidR="002721C4" w:rsidRPr="002721C4" w:rsidRDefault="002721C4" w:rsidP="002721C4">
      <w:pPr>
        <w:jc w:val="center"/>
        <w:rPr>
          <w:b/>
          <w:color w:val="000000"/>
        </w:rPr>
      </w:pPr>
      <w:r w:rsidRPr="002721C4">
        <w:rPr>
          <w:rFonts w:hint="eastAsia"/>
          <w:b/>
          <w:color w:val="000000"/>
        </w:rPr>
        <w:t>参考文献</w:t>
      </w:r>
    </w:p>
    <w:p w14:paraId="11047F18" w14:textId="77777777" w:rsidR="002721C4" w:rsidRDefault="002721C4">
      <w:pPr>
        <w:rPr>
          <w:b/>
          <w:color w:val="000000"/>
        </w:rPr>
      </w:pPr>
    </w:p>
    <w:p w14:paraId="0BABF6D3" w14:textId="77777777" w:rsidR="002721C4" w:rsidRPr="004209F2" w:rsidRDefault="002721C4">
      <w:pPr>
        <w:rPr>
          <w:b/>
          <w:color w:val="000000"/>
        </w:rPr>
      </w:pPr>
    </w:p>
    <w:p w14:paraId="0BC7C97A" w14:textId="77777777" w:rsidR="00E94906" w:rsidRDefault="00C66A9F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b/>
          <w:bCs/>
          <w:color w:val="000000"/>
          <w:szCs w:val="21"/>
        </w:rPr>
        <w:t>感谢您的阅读！</w:t>
      </w:r>
    </w:p>
    <w:p w14:paraId="0A88F93C" w14:textId="77777777" w:rsidR="00E94906" w:rsidRDefault="00C66A9F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43CE1C58" w14:textId="77777777" w:rsidR="00E94906" w:rsidRDefault="00C66A9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9" w:history="1">
        <w:r>
          <w:rPr>
            <w:rStyle w:val="ab"/>
            <w:b/>
            <w:szCs w:val="21"/>
          </w:rPr>
          <w:t>Rights@nurnberg.com.cn</w:t>
        </w:r>
      </w:hyperlink>
    </w:p>
    <w:p w14:paraId="55223E3C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1DBA7949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15CBB82B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43650A82" w14:textId="77777777" w:rsidR="00E94906" w:rsidRDefault="00C66A9F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0" w:history="1">
        <w:r>
          <w:rPr>
            <w:rStyle w:val="ab"/>
            <w:szCs w:val="21"/>
          </w:rPr>
          <w:t>http://www.nurnberg.com.cn</w:t>
        </w:r>
      </w:hyperlink>
    </w:p>
    <w:p w14:paraId="1651029B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1" w:history="1">
        <w:r>
          <w:rPr>
            <w:rStyle w:val="ab"/>
            <w:szCs w:val="21"/>
          </w:rPr>
          <w:t>http://www.nurnberg.com.cn/booklist_zh/list.aspx</w:t>
        </w:r>
      </w:hyperlink>
    </w:p>
    <w:p w14:paraId="3CDDC4EF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2" w:history="1">
        <w:r>
          <w:rPr>
            <w:rStyle w:val="ab"/>
            <w:szCs w:val="21"/>
          </w:rPr>
          <w:t>http://www.nurnberg.com.cn/book/book.aspx</w:t>
        </w:r>
      </w:hyperlink>
    </w:p>
    <w:p w14:paraId="22D8C963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3" w:history="1">
        <w:r>
          <w:rPr>
            <w:rStyle w:val="ab"/>
            <w:szCs w:val="21"/>
          </w:rPr>
          <w:t>http://www.nurnberg.com.cn/video/video.aspx</w:t>
        </w:r>
      </w:hyperlink>
    </w:p>
    <w:p w14:paraId="71B29628" w14:textId="77777777" w:rsidR="00E94906" w:rsidRDefault="00C66A9F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4" w:history="1">
        <w:r>
          <w:rPr>
            <w:rStyle w:val="ab"/>
            <w:szCs w:val="21"/>
          </w:rPr>
          <w:t>http://site.douban.com/110577/</w:t>
        </w:r>
      </w:hyperlink>
    </w:p>
    <w:p w14:paraId="6B376966" w14:textId="77777777" w:rsidR="00E94906" w:rsidRDefault="00C66A9F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5" w:history="1">
        <w:r>
          <w:rPr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47D36B69" w14:textId="77777777" w:rsidR="00E94906" w:rsidRDefault="00C66A9F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14CC70A4" w14:textId="77777777" w:rsidR="00E94906" w:rsidRDefault="00C66A9F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lastRenderedPageBreak/>
        <w:drawing>
          <wp:inline distT="0" distB="0" distL="0" distR="0" wp14:anchorId="1B608009" wp14:editId="601CA206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A00B9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A8D0D" w14:textId="77777777" w:rsidR="007032ED" w:rsidRDefault="007032ED">
      <w:r>
        <w:separator/>
      </w:r>
    </w:p>
  </w:endnote>
  <w:endnote w:type="continuationSeparator" w:id="0">
    <w:p w14:paraId="2C1AC800" w14:textId="77777777" w:rsidR="007032ED" w:rsidRDefault="0070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2D0B5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CFD5EA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1F2547FF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447C9F1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011B0742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E3687" w14:textId="77777777" w:rsidR="007032ED" w:rsidRDefault="007032ED">
      <w:r>
        <w:separator/>
      </w:r>
    </w:p>
  </w:footnote>
  <w:footnote w:type="continuationSeparator" w:id="0">
    <w:p w14:paraId="5655C9D0" w14:textId="77777777" w:rsidR="007032ED" w:rsidRDefault="00703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9E23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587C275" wp14:editId="443BA306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BAB709D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9230598">
    <w:abstractNumId w:val="1"/>
  </w:num>
  <w:num w:numId="2" w16cid:durableId="169738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686217"/>
    <w:rsid w:val="0000126C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03C"/>
    <w:rsid w:val="00110260"/>
    <w:rsid w:val="0011264B"/>
    <w:rsid w:val="00117F70"/>
    <w:rsid w:val="00121268"/>
    <w:rsid w:val="0012171F"/>
    <w:rsid w:val="00132921"/>
    <w:rsid w:val="00133C63"/>
    <w:rsid w:val="00134987"/>
    <w:rsid w:val="00146F1E"/>
    <w:rsid w:val="00163F80"/>
    <w:rsid w:val="00167007"/>
    <w:rsid w:val="001679D0"/>
    <w:rsid w:val="00181D93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252D0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1C4"/>
    <w:rsid w:val="002727E9"/>
    <w:rsid w:val="0027765C"/>
    <w:rsid w:val="002779B8"/>
    <w:rsid w:val="00280377"/>
    <w:rsid w:val="00290C78"/>
    <w:rsid w:val="00295FD8"/>
    <w:rsid w:val="0029676A"/>
    <w:rsid w:val="002A4B4F"/>
    <w:rsid w:val="002A70D3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AD2"/>
    <w:rsid w:val="00312D3B"/>
    <w:rsid w:val="00314D8C"/>
    <w:rsid w:val="003169AA"/>
    <w:rsid w:val="00320995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66E95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671DE"/>
    <w:rsid w:val="0047085A"/>
    <w:rsid w:val="00474717"/>
    <w:rsid w:val="00485E2E"/>
    <w:rsid w:val="00486E31"/>
    <w:rsid w:val="00486FBE"/>
    <w:rsid w:val="004A52FF"/>
    <w:rsid w:val="004B4E6A"/>
    <w:rsid w:val="004B6692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91A0D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73E4E"/>
    <w:rsid w:val="00680EFB"/>
    <w:rsid w:val="006851A5"/>
    <w:rsid w:val="00686217"/>
    <w:rsid w:val="006B6CAB"/>
    <w:rsid w:val="006D37ED"/>
    <w:rsid w:val="006E2E2E"/>
    <w:rsid w:val="007032ED"/>
    <w:rsid w:val="007078E0"/>
    <w:rsid w:val="00710661"/>
    <w:rsid w:val="00715F9D"/>
    <w:rsid w:val="007419C0"/>
    <w:rsid w:val="00741EF7"/>
    <w:rsid w:val="00747520"/>
    <w:rsid w:val="0075196D"/>
    <w:rsid w:val="007740C7"/>
    <w:rsid w:val="00792AB2"/>
    <w:rsid w:val="007962C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E75E8"/>
    <w:rsid w:val="007F1B8C"/>
    <w:rsid w:val="007F29EA"/>
    <w:rsid w:val="007F652C"/>
    <w:rsid w:val="00805ED5"/>
    <w:rsid w:val="0080616E"/>
    <w:rsid w:val="008129CA"/>
    <w:rsid w:val="00816558"/>
    <w:rsid w:val="00817915"/>
    <w:rsid w:val="008623B7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451B"/>
    <w:rsid w:val="009C66BB"/>
    <w:rsid w:val="009D09AC"/>
    <w:rsid w:val="009D7EA7"/>
    <w:rsid w:val="009E5739"/>
    <w:rsid w:val="009F4B4C"/>
    <w:rsid w:val="009F6054"/>
    <w:rsid w:val="009F61E7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3DF4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4C08"/>
    <w:rsid w:val="00B46E7C"/>
    <w:rsid w:val="00B47582"/>
    <w:rsid w:val="00B54288"/>
    <w:rsid w:val="00B5540C"/>
    <w:rsid w:val="00B5587F"/>
    <w:rsid w:val="00B6079C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2095"/>
    <w:rsid w:val="00C061D1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39E4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62D4"/>
    <w:rsid w:val="00D76715"/>
    <w:rsid w:val="00D903A1"/>
    <w:rsid w:val="00DB3297"/>
    <w:rsid w:val="00DB7D8F"/>
    <w:rsid w:val="00DC05E1"/>
    <w:rsid w:val="00DC214F"/>
    <w:rsid w:val="00DD52AE"/>
    <w:rsid w:val="00DE1253"/>
    <w:rsid w:val="00DF0BB7"/>
    <w:rsid w:val="00E00CC0"/>
    <w:rsid w:val="00E131DB"/>
    <w:rsid w:val="00E132E9"/>
    <w:rsid w:val="00E15659"/>
    <w:rsid w:val="00E24585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29AD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22A9"/>
    <w:rsid w:val="00F54836"/>
    <w:rsid w:val="00F57001"/>
    <w:rsid w:val="00F578E8"/>
    <w:rsid w:val="00F57900"/>
    <w:rsid w:val="00F668A4"/>
    <w:rsid w:val="00F74EA5"/>
    <w:rsid w:val="00F80E8A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3370543"/>
  <w15:docId w15:val="{1A9AD49C-6819-43CA-8432-33140ED49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k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97</TotalTime>
  <Pages>4</Pages>
  <Words>1203</Words>
  <Characters>1565</Characters>
  <Application>Microsoft Office Word</Application>
  <DocSecurity>0</DocSecurity>
  <Lines>92</Lines>
  <Paragraphs>89</Paragraphs>
  <ScaleCrop>false</ScaleCrop>
  <Company>2ndSpAcE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liulei</dc:creator>
  <cp:lastModifiedBy>博涵 张</cp:lastModifiedBy>
  <cp:revision>20</cp:revision>
  <cp:lastPrinted>2005-06-10T06:33:00Z</cp:lastPrinted>
  <dcterms:created xsi:type="dcterms:W3CDTF">2026-05-29T02:13:00Z</dcterms:created>
  <dcterms:modified xsi:type="dcterms:W3CDTF">2026-10-12T10:37:00Z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