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C0D9D" w14:textId="77777777" w:rsidR="00E94906" w:rsidRDefault="00E94906">
      <w:pPr>
        <w:jc w:val="center"/>
        <w:rPr>
          <w:b/>
          <w:bCs/>
          <w:color w:val="000000"/>
          <w:sz w:val="18"/>
          <w:szCs w:val="18"/>
          <w:shd w:val="pct10" w:color="auto" w:fill="FFFFFF"/>
        </w:rPr>
      </w:pPr>
    </w:p>
    <w:p w14:paraId="72330A36" w14:textId="77777777" w:rsidR="00E94906" w:rsidRDefault="00C66A9F">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2B1BB314" w14:textId="77777777" w:rsidR="00E94906" w:rsidRDefault="00E94906">
      <w:pPr>
        <w:tabs>
          <w:tab w:val="left" w:pos="341"/>
          <w:tab w:val="left" w:pos="5235"/>
        </w:tabs>
        <w:jc w:val="left"/>
        <w:rPr>
          <w:b/>
          <w:bCs/>
          <w:color w:val="000000"/>
          <w:szCs w:val="18"/>
        </w:rPr>
      </w:pPr>
    </w:p>
    <w:p w14:paraId="60B1CAAC" w14:textId="7D963C55" w:rsidR="00E94906" w:rsidRDefault="00E94906">
      <w:pPr>
        <w:rPr>
          <w:b/>
          <w:color w:val="000000"/>
          <w:szCs w:val="21"/>
        </w:rPr>
      </w:pPr>
    </w:p>
    <w:p w14:paraId="1FB92278" w14:textId="4BB212C6" w:rsidR="004209F2" w:rsidRPr="004209F2" w:rsidRDefault="00533E89" w:rsidP="004209F2">
      <w:pPr>
        <w:rPr>
          <w:b/>
          <w:szCs w:val="21"/>
        </w:rPr>
      </w:pPr>
      <w:r>
        <w:rPr>
          <w:noProof/>
        </w:rPr>
        <w:drawing>
          <wp:anchor distT="0" distB="0" distL="114300" distR="114300" simplePos="0" relativeHeight="251658240" behindDoc="0" locked="0" layoutInCell="1" allowOverlap="1" wp14:anchorId="3FE66137" wp14:editId="349FB6B7">
            <wp:simplePos x="0" y="0"/>
            <wp:positionH relativeFrom="margin">
              <wp:posOffset>3775075</wp:posOffset>
            </wp:positionH>
            <wp:positionV relativeFrom="paragraph">
              <wp:posOffset>18415</wp:posOffset>
            </wp:positionV>
            <wp:extent cx="1621155" cy="2514600"/>
            <wp:effectExtent l="0" t="0" r="0" b="0"/>
            <wp:wrapSquare wrapText="bothSides"/>
            <wp:docPr id="5824785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1155" cy="251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09F2" w:rsidRPr="004209F2">
        <w:rPr>
          <w:b/>
          <w:color w:val="000000"/>
          <w:szCs w:val="21"/>
        </w:rPr>
        <w:t>中文书名：</w:t>
      </w:r>
      <w:r w:rsidR="004209F2" w:rsidRPr="004209F2">
        <w:rPr>
          <w:b/>
          <w:szCs w:val="21"/>
        </w:rPr>
        <w:t>《</w:t>
      </w:r>
      <w:r w:rsidRPr="00533E89">
        <w:rPr>
          <w:b/>
          <w:szCs w:val="21"/>
        </w:rPr>
        <w:t>水断食：</w:t>
      </w:r>
      <w:r w:rsidRPr="00533E89">
        <w:rPr>
          <w:b/>
          <w:szCs w:val="21"/>
        </w:rPr>
        <w:t>14</w:t>
      </w:r>
      <w:r w:rsidRPr="00533E89">
        <w:rPr>
          <w:b/>
          <w:szCs w:val="21"/>
        </w:rPr>
        <w:t>天代谢重启计划</w:t>
      </w:r>
      <w:r w:rsidR="004209F2" w:rsidRPr="004209F2">
        <w:rPr>
          <w:b/>
          <w:szCs w:val="21"/>
        </w:rPr>
        <w:t>》</w:t>
      </w:r>
    </w:p>
    <w:p w14:paraId="1C6C2459" w14:textId="35AABCF5" w:rsidR="004209F2" w:rsidRPr="004209F2" w:rsidRDefault="004209F2" w:rsidP="000E086B">
      <w:pPr>
        <w:rPr>
          <w:b/>
          <w:szCs w:val="21"/>
        </w:rPr>
      </w:pPr>
      <w:r w:rsidRPr="004209F2">
        <w:rPr>
          <w:b/>
          <w:szCs w:val="21"/>
        </w:rPr>
        <w:t>英文书名：</w:t>
      </w:r>
      <w:r w:rsidR="000E086B" w:rsidRPr="000E086B">
        <w:rPr>
          <w:b/>
          <w:szCs w:val="21"/>
        </w:rPr>
        <w:t>WATER FASTING</w:t>
      </w:r>
      <w:r w:rsidR="000E086B">
        <w:rPr>
          <w:b/>
          <w:szCs w:val="21"/>
        </w:rPr>
        <w:t xml:space="preserve">: </w:t>
      </w:r>
      <w:r w:rsidR="000E086B" w:rsidRPr="000E086B">
        <w:rPr>
          <w:b/>
          <w:szCs w:val="21"/>
        </w:rPr>
        <w:t>Defeat Diabetes and Other Inflammatory</w:t>
      </w:r>
      <w:r w:rsidR="000E086B">
        <w:rPr>
          <w:rFonts w:hint="eastAsia"/>
          <w:b/>
          <w:szCs w:val="21"/>
        </w:rPr>
        <w:t xml:space="preserve"> </w:t>
      </w:r>
      <w:r w:rsidR="000E086B" w:rsidRPr="000E086B">
        <w:rPr>
          <w:b/>
          <w:szCs w:val="21"/>
        </w:rPr>
        <w:t>Diseases in Just 14 Days</w:t>
      </w:r>
    </w:p>
    <w:p w14:paraId="7BBB1A22" w14:textId="77777777" w:rsidR="004209F2" w:rsidRDefault="004209F2" w:rsidP="004209F2">
      <w:pPr>
        <w:rPr>
          <w:b/>
          <w:color w:val="000000"/>
          <w:szCs w:val="21"/>
        </w:rPr>
      </w:pPr>
      <w:r w:rsidRPr="004209F2">
        <w:rPr>
          <w:b/>
          <w:color w:val="000000"/>
          <w:szCs w:val="21"/>
        </w:rPr>
        <w:t>作</w:t>
      </w:r>
      <w:r w:rsidRPr="004209F2">
        <w:rPr>
          <w:b/>
          <w:color w:val="000000"/>
          <w:szCs w:val="21"/>
        </w:rPr>
        <w:t xml:space="preserve">    </w:t>
      </w:r>
      <w:r w:rsidRPr="004209F2">
        <w:rPr>
          <w:b/>
          <w:color w:val="000000"/>
          <w:szCs w:val="21"/>
        </w:rPr>
        <w:t>者：</w:t>
      </w:r>
      <w:r w:rsidR="000E086B" w:rsidRPr="000E086B">
        <w:rPr>
          <w:b/>
          <w:color w:val="000000"/>
          <w:szCs w:val="21"/>
        </w:rPr>
        <w:t>Peter Schwarz</w:t>
      </w:r>
    </w:p>
    <w:p w14:paraId="53E68635" w14:textId="4DF9A6BF" w:rsidR="003161ED" w:rsidRPr="004209F2" w:rsidRDefault="003161ED" w:rsidP="004209F2">
      <w:pPr>
        <w:rPr>
          <w:b/>
          <w:color w:val="000000"/>
          <w:szCs w:val="21"/>
        </w:rPr>
      </w:pPr>
      <w:r>
        <w:rPr>
          <w:rFonts w:hint="eastAsia"/>
          <w:b/>
          <w:color w:val="000000"/>
          <w:szCs w:val="21"/>
        </w:rPr>
        <w:t>德语书名：</w:t>
      </w:r>
      <w:proofErr w:type="spellStart"/>
      <w:r w:rsidR="000E086B" w:rsidRPr="000E086B">
        <w:rPr>
          <w:b/>
          <w:color w:val="000000"/>
          <w:szCs w:val="21"/>
        </w:rPr>
        <w:t>Wasserfasten</w:t>
      </w:r>
      <w:proofErr w:type="spellEnd"/>
      <w:r w:rsidR="000E086B" w:rsidRPr="000E086B">
        <w:rPr>
          <w:b/>
          <w:color w:val="000000"/>
          <w:szCs w:val="21"/>
        </w:rPr>
        <w:t xml:space="preserve">: Diabetes und </w:t>
      </w:r>
      <w:proofErr w:type="spellStart"/>
      <w:r w:rsidR="000E086B" w:rsidRPr="000E086B">
        <w:rPr>
          <w:b/>
          <w:color w:val="000000"/>
          <w:szCs w:val="21"/>
        </w:rPr>
        <w:t>andere</w:t>
      </w:r>
      <w:proofErr w:type="spellEnd"/>
      <w:r w:rsidR="000E086B" w:rsidRPr="000E086B">
        <w:rPr>
          <w:b/>
          <w:color w:val="000000"/>
          <w:szCs w:val="21"/>
        </w:rPr>
        <w:t xml:space="preserve"> </w:t>
      </w:r>
      <w:proofErr w:type="spellStart"/>
      <w:r w:rsidR="000E086B" w:rsidRPr="000E086B">
        <w:rPr>
          <w:b/>
          <w:color w:val="000000"/>
          <w:szCs w:val="21"/>
        </w:rPr>
        <w:t>entzündliche</w:t>
      </w:r>
      <w:proofErr w:type="spellEnd"/>
      <w:r w:rsidR="000E086B" w:rsidRPr="000E086B">
        <w:rPr>
          <w:b/>
          <w:color w:val="000000"/>
          <w:szCs w:val="21"/>
        </w:rPr>
        <w:t xml:space="preserve"> </w:t>
      </w:r>
      <w:proofErr w:type="spellStart"/>
      <w:r w:rsidR="000E086B" w:rsidRPr="000E086B">
        <w:rPr>
          <w:b/>
          <w:color w:val="000000"/>
          <w:szCs w:val="21"/>
        </w:rPr>
        <w:t>Krankheiten</w:t>
      </w:r>
      <w:proofErr w:type="spellEnd"/>
      <w:r w:rsidR="000E086B" w:rsidRPr="000E086B">
        <w:rPr>
          <w:b/>
          <w:color w:val="000000"/>
          <w:szCs w:val="21"/>
        </w:rPr>
        <w:t xml:space="preserve"> in </w:t>
      </w:r>
      <w:proofErr w:type="spellStart"/>
      <w:r w:rsidR="000E086B" w:rsidRPr="000E086B">
        <w:rPr>
          <w:b/>
          <w:color w:val="000000"/>
          <w:szCs w:val="21"/>
        </w:rPr>
        <w:t>nur</w:t>
      </w:r>
      <w:proofErr w:type="spellEnd"/>
      <w:r w:rsidR="000E086B" w:rsidRPr="000E086B">
        <w:rPr>
          <w:b/>
          <w:color w:val="000000"/>
          <w:szCs w:val="21"/>
        </w:rPr>
        <w:t xml:space="preserve"> 14 Tagen </w:t>
      </w:r>
      <w:proofErr w:type="spellStart"/>
      <w:r w:rsidR="000E086B" w:rsidRPr="000E086B">
        <w:rPr>
          <w:b/>
          <w:color w:val="000000"/>
          <w:szCs w:val="21"/>
        </w:rPr>
        <w:t>besiegen</w:t>
      </w:r>
      <w:proofErr w:type="spellEnd"/>
    </w:p>
    <w:p w14:paraId="4DB782D5" w14:textId="77777777" w:rsidR="004209F2" w:rsidRPr="004209F2" w:rsidRDefault="004209F2" w:rsidP="004209F2">
      <w:pPr>
        <w:rPr>
          <w:b/>
          <w:color w:val="000000"/>
          <w:szCs w:val="21"/>
        </w:rPr>
      </w:pPr>
      <w:r w:rsidRPr="004209F2">
        <w:rPr>
          <w:b/>
          <w:color w:val="000000"/>
          <w:szCs w:val="21"/>
        </w:rPr>
        <w:t>出</w:t>
      </w:r>
      <w:r w:rsidRPr="004209F2">
        <w:rPr>
          <w:b/>
          <w:color w:val="000000"/>
          <w:szCs w:val="21"/>
        </w:rPr>
        <w:t xml:space="preserve"> </w:t>
      </w:r>
      <w:r w:rsidRPr="004209F2">
        <w:rPr>
          <w:b/>
          <w:color w:val="000000"/>
          <w:szCs w:val="21"/>
        </w:rPr>
        <w:t>版</w:t>
      </w:r>
      <w:r w:rsidRPr="004209F2">
        <w:rPr>
          <w:b/>
          <w:color w:val="000000"/>
          <w:szCs w:val="21"/>
        </w:rPr>
        <w:t xml:space="preserve"> </w:t>
      </w:r>
      <w:r w:rsidRPr="004209F2">
        <w:rPr>
          <w:b/>
          <w:color w:val="000000"/>
          <w:szCs w:val="21"/>
        </w:rPr>
        <w:t>社：</w:t>
      </w:r>
      <w:r w:rsidR="000E086B" w:rsidRPr="000E086B">
        <w:rPr>
          <w:b/>
          <w:color w:val="000000"/>
          <w:szCs w:val="21"/>
        </w:rPr>
        <w:t xml:space="preserve">DuMont </w:t>
      </w:r>
      <w:proofErr w:type="spellStart"/>
      <w:r w:rsidR="000E086B" w:rsidRPr="000E086B">
        <w:rPr>
          <w:b/>
          <w:color w:val="000000"/>
          <w:szCs w:val="21"/>
        </w:rPr>
        <w:t>Buchverlag</w:t>
      </w:r>
      <w:proofErr w:type="spellEnd"/>
      <w:r w:rsidR="000E086B" w:rsidRPr="000E086B">
        <w:rPr>
          <w:b/>
          <w:color w:val="000000"/>
          <w:szCs w:val="21"/>
        </w:rPr>
        <w:t xml:space="preserve"> GmbH &amp; Co. KG</w:t>
      </w:r>
    </w:p>
    <w:p w14:paraId="14230E95" w14:textId="22361248" w:rsidR="004209F2" w:rsidRPr="004209F2" w:rsidRDefault="004209F2" w:rsidP="004209F2">
      <w:pPr>
        <w:rPr>
          <w:b/>
          <w:color w:val="000000"/>
          <w:szCs w:val="21"/>
        </w:rPr>
      </w:pPr>
      <w:r w:rsidRPr="004209F2">
        <w:rPr>
          <w:b/>
          <w:color w:val="000000"/>
          <w:szCs w:val="21"/>
        </w:rPr>
        <w:t>代理公司：</w:t>
      </w:r>
      <w:r>
        <w:rPr>
          <w:b/>
          <w:color w:val="000000"/>
          <w:szCs w:val="21"/>
        </w:rPr>
        <w:t>ANA/Brady</w:t>
      </w:r>
    </w:p>
    <w:p w14:paraId="1FF31E82" w14:textId="77777777" w:rsidR="004209F2" w:rsidRPr="004209F2" w:rsidRDefault="004209F2" w:rsidP="004209F2">
      <w:pPr>
        <w:rPr>
          <w:b/>
          <w:color w:val="000000"/>
          <w:szCs w:val="21"/>
        </w:rPr>
      </w:pPr>
      <w:r>
        <w:rPr>
          <w:b/>
          <w:color w:val="000000"/>
          <w:szCs w:val="21"/>
        </w:rPr>
        <w:t>页</w:t>
      </w:r>
      <w:r w:rsidRPr="004209F2">
        <w:rPr>
          <w:b/>
          <w:color w:val="000000"/>
          <w:szCs w:val="21"/>
        </w:rPr>
        <w:t xml:space="preserve">    </w:t>
      </w:r>
      <w:r w:rsidRPr="004209F2">
        <w:rPr>
          <w:b/>
          <w:color w:val="000000"/>
          <w:szCs w:val="21"/>
        </w:rPr>
        <w:t>数：</w:t>
      </w:r>
      <w:r w:rsidR="000E086B">
        <w:rPr>
          <w:rFonts w:hint="eastAsia"/>
          <w:b/>
          <w:color w:val="000000"/>
          <w:szCs w:val="21"/>
        </w:rPr>
        <w:t>2</w:t>
      </w:r>
      <w:r w:rsidR="000E086B">
        <w:rPr>
          <w:b/>
          <w:color w:val="000000"/>
          <w:szCs w:val="21"/>
        </w:rPr>
        <w:t>40</w:t>
      </w:r>
      <w:r>
        <w:rPr>
          <w:b/>
          <w:color w:val="000000"/>
          <w:szCs w:val="21"/>
        </w:rPr>
        <w:t>页</w:t>
      </w:r>
    </w:p>
    <w:p w14:paraId="4CE6136E" w14:textId="77777777" w:rsidR="004209F2" w:rsidRPr="004209F2" w:rsidRDefault="004209F2" w:rsidP="004209F2">
      <w:pPr>
        <w:rPr>
          <w:b/>
          <w:color w:val="000000"/>
          <w:szCs w:val="21"/>
        </w:rPr>
      </w:pPr>
      <w:r w:rsidRPr="004209F2">
        <w:rPr>
          <w:b/>
          <w:color w:val="000000"/>
          <w:szCs w:val="21"/>
        </w:rPr>
        <w:t>出版时间：</w:t>
      </w:r>
      <w:r w:rsidR="000E086B">
        <w:rPr>
          <w:rFonts w:hint="eastAsia"/>
          <w:b/>
          <w:color w:val="000000"/>
          <w:szCs w:val="21"/>
        </w:rPr>
        <w:t>2</w:t>
      </w:r>
      <w:r w:rsidR="000E086B">
        <w:rPr>
          <w:b/>
          <w:color w:val="000000"/>
          <w:szCs w:val="21"/>
        </w:rPr>
        <w:t>026</w:t>
      </w:r>
      <w:r w:rsidRPr="004209F2">
        <w:rPr>
          <w:b/>
          <w:color w:val="000000"/>
          <w:szCs w:val="21"/>
        </w:rPr>
        <w:t>年</w:t>
      </w:r>
      <w:r w:rsidR="000E086B">
        <w:rPr>
          <w:rFonts w:hint="eastAsia"/>
          <w:b/>
          <w:color w:val="000000"/>
          <w:szCs w:val="21"/>
        </w:rPr>
        <w:t>1</w:t>
      </w:r>
      <w:r w:rsidRPr="004209F2">
        <w:rPr>
          <w:b/>
          <w:color w:val="000000"/>
          <w:szCs w:val="21"/>
        </w:rPr>
        <w:t>月</w:t>
      </w:r>
    </w:p>
    <w:p w14:paraId="31843143" w14:textId="77777777" w:rsidR="004209F2" w:rsidRPr="004209F2" w:rsidRDefault="004209F2" w:rsidP="004209F2">
      <w:pPr>
        <w:rPr>
          <w:b/>
          <w:color w:val="000000"/>
          <w:szCs w:val="21"/>
        </w:rPr>
      </w:pPr>
      <w:r w:rsidRPr="004209F2">
        <w:rPr>
          <w:b/>
          <w:color w:val="000000"/>
          <w:szCs w:val="21"/>
        </w:rPr>
        <w:t>代理地区：中国大陆、台湾</w:t>
      </w:r>
    </w:p>
    <w:p w14:paraId="3762AA10" w14:textId="08819267" w:rsidR="004209F2" w:rsidRPr="004209F2" w:rsidRDefault="004209F2" w:rsidP="004209F2">
      <w:pPr>
        <w:rPr>
          <w:b/>
          <w:color w:val="000000"/>
          <w:szCs w:val="21"/>
        </w:rPr>
      </w:pPr>
      <w:r w:rsidRPr="004209F2">
        <w:rPr>
          <w:b/>
          <w:color w:val="000000"/>
          <w:szCs w:val="21"/>
        </w:rPr>
        <w:t>审读资料：电子稿</w:t>
      </w:r>
    </w:p>
    <w:p w14:paraId="5F22EFAB" w14:textId="28B6A541" w:rsidR="004209F2" w:rsidRDefault="004209F2" w:rsidP="004209F2">
      <w:pPr>
        <w:rPr>
          <w:b/>
          <w:color w:val="000000"/>
          <w:szCs w:val="21"/>
        </w:rPr>
      </w:pPr>
      <w:r w:rsidRPr="004209F2">
        <w:rPr>
          <w:b/>
          <w:color w:val="000000"/>
          <w:szCs w:val="21"/>
        </w:rPr>
        <w:t>类</w:t>
      </w:r>
      <w:r w:rsidRPr="004209F2">
        <w:rPr>
          <w:b/>
          <w:color w:val="000000"/>
          <w:szCs w:val="21"/>
        </w:rPr>
        <w:t xml:space="preserve">    </w:t>
      </w:r>
      <w:r w:rsidRPr="004209F2">
        <w:rPr>
          <w:b/>
          <w:color w:val="000000"/>
          <w:szCs w:val="21"/>
        </w:rPr>
        <w:t>型：</w:t>
      </w:r>
      <w:r w:rsidR="00533E89">
        <w:rPr>
          <w:rFonts w:hint="eastAsia"/>
          <w:b/>
          <w:color w:val="000000"/>
          <w:szCs w:val="21"/>
        </w:rPr>
        <w:t>保健</w:t>
      </w:r>
    </w:p>
    <w:p w14:paraId="5A515460" w14:textId="77777777" w:rsidR="000E086B" w:rsidRPr="000E086B" w:rsidRDefault="000E086B" w:rsidP="004209F2">
      <w:pPr>
        <w:rPr>
          <w:b/>
          <w:color w:val="FF0000"/>
          <w:szCs w:val="21"/>
        </w:rPr>
      </w:pPr>
      <w:r w:rsidRPr="000E086B">
        <w:rPr>
          <w:b/>
          <w:color w:val="FF0000"/>
          <w:szCs w:val="21"/>
        </w:rPr>
        <w:t>版权已授：韩国、波兰</w:t>
      </w:r>
    </w:p>
    <w:p w14:paraId="7D1EDE3B" w14:textId="00A234A4" w:rsidR="004209F2" w:rsidRDefault="004209F2" w:rsidP="004209F2">
      <w:pPr>
        <w:rPr>
          <w:b/>
          <w:bCs/>
          <w:color w:val="000000"/>
          <w:szCs w:val="21"/>
        </w:rPr>
      </w:pPr>
    </w:p>
    <w:p w14:paraId="24408B33" w14:textId="77777777" w:rsidR="000E086B" w:rsidRPr="000E086B" w:rsidRDefault="000E086B" w:rsidP="004209F2">
      <w:pPr>
        <w:rPr>
          <w:b/>
          <w:bCs/>
          <w:color w:val="FF0000"/>
          <w:szCs w:val="21"/>
        </w:rPr>
      </w:pPr>
      <w:r w:rsidRPr="000E086B">
        <w:rPr>
          <w:rFonts w:hint="eastAsia"/>
          <w:b/>
          <w:bCs/>
          <w:color w:val="FF0000"/>
          <w:szCs w:val="21"/>
        </w:rPr>
        <w:t>德国亚马逊畅销书榜排名（</w:t>
      </w:r>
      <w:r w:rsidRPr="000E086B">
        <w:rPr>
          <w:rFonts w:hint="eastAsia"/>
          <w:b/>
          <w:bCs/>
          <w:color w:val="FF0000"/>
          <w:szCs w:val="21"/>
        </w:rPr>
        <w:t>2</w:t>
      </w:r>
      <w:r w:rsidRPr="000E086B">
        <w:rPr>
          <w:b/>
          <w:bCs/>
          <w:color w:val="FF0000"/>
          <w:szCs w:val="21"/>
        </w:rPr>
        <w:t>026.10</w:t>
      </w:r>
      <w:r w:rsidRPr="000E086B">
        <w:rPr>
          <w:rFonts w:hint="eastAsia"/>
          <w:b/>
          <w:bCs/>
          <w:color w:val="FF0000"/>
          <w:szCs w:val="21"/>
        </w:rPr>
        <w:t>）：</w:t>
      </w:r>
    </w:p>
    <w:p w14:paraId="5B28F07A" w14:textId="77777777" w:rsidR="000E086B" w:rsidRPr="000E086B" w:rsidRDefault="000E086B" w:rsidP="000E086B">
      <w:pPr>
        <w:rPr>
          <w:b/>
          <w:bCs/>
          <w:color w:val="FF0000"/>
          <w:szCs w:val="21"/>
        </w:rPr>
      </w:pPr>
      <w:r w:rsidRPr="000E086B">
        <w:rPr>
          <w:b/>
          <w:bCs/>
          <w:color w:val="FF0000"/>
          <w:szCs w:val="21"/>
        </w:rPr>
        <w:t>#1 in Diabetes (Books)</w:t>
      </w:r>
    </w:p>
    <w:p w14:paraId="4C9E6710" w14:textId="77777777" w:rsidR="000E086B" w:rsidRPr="000E086B" w:rsidRDefault="000E086B" w:rsidP="000E086B">
      <w:pPr>
        <w:rPr>
          <w:b/>
          <w:bCs/>
          <w:color w:val="FF0000"/>
          <w:szCs w:val="21"/>
        </w:rPr>
      </w:pPr>
      <w:r w:rsidRPr="000E086B">
        <w:rPr>
          <w:b/>
          <w:bCs/>
          <w:color w:val="FF0000"/>
          <w:szCs w:val="21"/>
        </w:rPr>
        <w:t>#1 in Diabetes &amp; Nutrition (Books)</w:t>
      </w:r>
    </w:p>
    <w:p w14:paraId="73E4BC7B" w14:textId="77777777" w:rsidR="000E086B" w:rsidRPr="000E086B" w:rsidRDefault="000E086B" w:rsidP="000E086B">
      <w:pPr>
        <w:rPr>
          <w:b/>
          <w:bCs/>
          <w:color w:val="FF0000"/>
          <w:szCs w:val="21"/>
        </w:rPr>
      </w:pPr>
      <w:r w:rsidRPr="000E086B">
        <w:rPr>
          <w:b/>
          <w:bCs/>
          <w:color w:val="FF0000"/>
          <w:szCs w:val="21"/>
        </w:rPr>
        <w:t>#2 in Fasting Cure (Books)</w:t>
      </w:r>
    </w:p>
    <w:p w14:paraId="291FBB90" w14:textId="77777777" w:rsidR="004209F2" w:rsidRPr="004209F2" w:rsidRDefault="004209F2" w:rsidP="004209F2">
      <w:pPr>
        <w:rPr>
          <w:b/>
          <w:bCs/>
          <w:color w:val="000000"/>
          <w:szCs w:val="21"/>
        </w:rPr>
      </w:pPr>
    </w:p>
    <w:p w14:paraId="416B46F9" w14:textId="77777777" w:rsidR="004209F2" w:rsidRPr="004209F2" w:rsidRDefault="004209F2" w:rsidP="004209F2">
      <w:pPr>
        <w:rPr>
          <w:color w:val="000000"/>
          <w:szCs w:val="21"/>
        </w:rPr>
      </w:pPr>
      <w:r w:rsidRPr="004209F2">
        <w:rPr>
          <w:b/>
          <w:bCs/>
          <w:color w:val="000000"/>
          <w:szCs w:val="21"/>
        </w:rPr>
        <w:t>内容简介：</w:t>
      </w:r>
    </w:p>
    <w:p w14:paraId="4B8E991F" w14:textId="77777777" w:rsidR="004209F2" w:rsidRDefault="004209F2" w:rsidP="004209F2">
      <w:pPr>
        <w:rPr>
          <w:color w:val="000000"/>
          <w:szCs w:val="21"/>
        </w:rPr>
      </w:pPr>
    </w:p>
    <w:p w14:paraId="76DD8F2F" w14:textId="77777777" w:rsidR="007360FE" w:rsidRDefault="007360FE" w:rsidP="007740C7">
      <w:pPr>
        <w:ind w:firstLineChars="200" w:firstLine="420"/>
        <w:rPr>
          <w:rFonts w:ascii="楷体" w:eastAsia="楷体" w:hAnsi="楷体"/>
          <w:bCs/>
          <w:color w:val="000000"/>
          <w:szCs w:val="21"/>
        </w:rPr>
      </w:pPr>
      <w:r>
        <w:rPr>
          <w:rFonts w:ascii="楷体" w:eastAsia="楷体" w:hAnsi="楷体" w:hint="eastAsia"/>
          <w:bCs/>
          <w:color w:val="000000"/>
          <w:szCs w:val="21"/>
        </w:rPr>
        <w:t>关于减重，</w:t>
      </w:r>
      <w:r w:rsidRPr="007360FE">
        <w:rPr>
          <w:rFonts w:ascii="楷体" w:eastAsia="楷体" w:hAnsi="楷体"/>
          <w:bCs/>
          <w:color w:val="000000"/>
          <w:szCs w:val="21"/>
        </w:rPr>
        <w:t>本书</w:t>
      </w:r>
      <w:r>
        <w:rPr>
          <w:rFonts w:ascii="楷体" w:eastAsia="楷体" w:hAnsi="楷体" w:hint="eastAsia"/>
          <w:bCs/>
          <w:color w:val="000000"/>
          <w:szCs w:val="21"/>
        </w:rPr>
        <w:t>关注</w:t>
      </w:r>
      <w:r w:rsidRPr="007360FE">
        <w:rPr>
          <w:rFonts w:ascii="楷体" w:eastAsia="楷体" w:hAnsi="楷体"/>
          <w:bCs/>
          <w:color w:val="000000"/>
          <w:szCs w:val="21"/>
        </w:rPr>
        <w:t>肝脏中不易察觉的脂肪。彼得·施瓦茨教授以糖尿病研究和陪伴患者断食的经历为线索，解释肝脏脂肪、胰岛素抵抗与代谢紊乱之间的联系，提出</w:t>
      </w:r>
      <w:r w:rsidRPr="007360FE">
        <w:rPr>
          <w:rFonts w:ascii="楷体" w:eastAsia="楷体" w:hAnsi="楷体"/>
          <w:b/>
          <w:color w:val="000000"/>
          <w:szCs w:val="21"/>
        </w:rPr>
        <w:t>以十四天水断食——暂停进食，以水和无糖茶饮为主要饮品——作为改善代谢的干预路径</w:t>
      </w:r>
      <w:r w:rsidRPr="007360FE">
        <w:rPr>
          <w:rFonts w:ascii="楷体" w:eastAsia="楷体" w:hAnsi="楷体"/>
          <w:bCs/>
          <w:color w:val="000000"/>
          <w:szCs w:val="21"/>
        </w:rPr>
        <w:t>。</w:t>
      </w:r>
    </w:p>
    <w:p w14:paraId="025E9D69" w14:textId="77777777" w:rsidR="007360FE" w:rsidRDefault="007360FE" w:rsidP="007740C7">
      <w:pPr>
        <w:ind w:firstLineChars="200" w:firstLine="420"/>
        <w:rPr>
          <w:rFonts w:ascii="楷体" w:eastAsia="楷体" w:hAnsi="楷体"/>
          <w:bCs/>
          <w:color w:val="000000"/>
          <w:szCs w:val="21"/>
        </w:rPr>
      </w:pPr>
    </w:p>
    <w:p w14:paraId="7443A37B" w14:textId="6D32D638" w:rsidR="00117F70" w:rsidRPr="00310110" w:rsidRDefault="007360FE" w:rsidP="007740C7">
      <w:pPr>
        <w:ind w:firstLineChars="200" w:firstLine="420"/>
        <w:rPr>
          <w:rFonts w:ascii="楷体" w:eastAsia="楷体" w:hAnsi="楷体"/>
          <w:bCs/>
          <w:color w:val="000000"/>
          <w:szCs w:val="21"/>
        </w:rPr>
      </w:pPr>
      <w:r>
        <w:rPr>
          <w:rFonts w:ascii="楷体" w:eastAsia="楷体" w:hAnsi="楷体" w:hint="eastAsia"/>
          <w:bCs/>
          <w:color w:val="000000"/>
          <w:szCs w:val="21"/>
        </w:rPr>
        <w:t>书中讲出了你需要关注的</w:t>
      </w:r>
      <w:r w:rsidRPr="007360FE">
        <w:rPr>
          <w:rFonts w:ascii="楷体" w:eastAsia="楷体" w:hAnsi="楷体"/>
          <w:bCs/>
          <w:color w:val="000000"/>
          <w:szCs w:val="21"/>
        </w:rPr>
        <w:t>“不吃东西”背后一系列易被忽略的问题</w:t>
      </w:r>
      <w:r>
        <w:rPr>
          <w:rFonts w:ascii="楷体" w:eastAsia="楷体" w:hAnsi="楷体" w:hint="eastAsia"/>
          <w:bCs/>
          <w:color w:val="000000"/>
          <w:szCs w:val="21"/>
        </w:rPr>
        <w:t>，包括</w:t>
      </w:r>
      <w:r w:rsidRPr="007360FE">
        <w:rPr>
          <w:rFonts w:ascii="楷体" w:eastAsia="楷体" w:hAnsi="楷体"/>
          <w:bCs/>
          <w:color w:val="000000"/>
          <w:szCs w:val="21"/>
        </w:rPr>
        <w:t>为什么断食期间仍要活动</w:t>
      </w:r>
      <w:r>
        <w:rPr>
          <w:rFonts w:ascii="楷体" w:eastAsia="楷体" w:hAnsi="楷体" w:hint="eastAsia"/>
          <w:bCs/>
          <w:color w:val="000000"/>
          <w:szCs w:val="21"/>
        </w:rPr>
        <w:t>、</w:t>
      </w:r>
      <w:r w:rsidRPr="007360FE">
        <w:rPr>
          <w:rFonts w:ascii="楷体" w:eastAsia="楷体" w:hAnsi="楷体"/>
          <w:bCs/>
          <w:color w:val="000000"/>
          <w:szCs w:val="21"/>
        </w:rPr>
        <w:t>如何看待肌肉流失</w:t>
      </w:r>
      <w:r>
        <w:rPr>
          <w:rFonts w:ascii="楷体" w:eastAsia="楷体" w:hAnsi="楷体" w:hint="eastAsia"/>
          <w:bCs/>
          <w:color w:val="000000"/>
          <w:szCs w:val="21"/>
        </w:rPr>
        <w:t>、</w:t>
      </w:r>
      <w:r w:rsidRPr="007360FE">
        <w:rPr>
          <w:rFonts w:ascii="楷体" w:eastAsia="楷体" w:hAnsi="楷体"/>
          <w:bCs/>
          <w:color w:val="000000"/>
          <w:szCs w:val="21"/>
        </w:rPr>
        <w:t>用药者为何需要医生介入，以及恢复进食后怎样调整生活习惯。它的核心价值是</w:t>
      </w:r>
      <w:r w:rsidRPr="007360FE">
        <w:rPr>
          <w:rFonts w:ascii="楷体" w:eastAsia="楷体" w:hAnsi="楷体"/>
          <w:b/>
          <w:color w:val="000000"/>
          <w:szCs w:val="21"/>
        </w:rPr>
        <w:t>将断食放进完整的代谢健康管理之中，让读者理解这项干预试图改变什么、有哪些限制，以及两周之后还需要做些什么</w:t>
      </w:r>
      <w:r w:rsidRPr="007360FE">
        <w:rPr>
          <w:rFonts w:ascii="楷体" w:eastAsia="楷体" w:hAnsi="楷体"/>
          <w:bCs/>
          <w:color w:val="000000"/>
          <w:szCs w:val="21"/>
        </w:rPr>
        <w:t>。</w:t>
      </w:r>
    </w:p>
    <w:p w14:paraId="61E3A91B" w14:textId="77777777" w:rsidR="00AA7E75" w:rsidRDefault="00AA7E75" w:rsidP="004209F2">
      <w:pPr>
        <w:rPr>
          <w:color w:val="000000"/>
          <w:szCs w:val="21"/>
        </w:rPr>
      </w:pPr>
    </w:p>
    <w:p w14:paraId="75DB61B9" w14:textId="77777777" w:rsidR="00AA7E75" w:rsidRDefault="00AA7E75" w:rsidP="00AA7E75">
      <w:pPr>
        <w:jc w:val="center"/>
        <w:rPr>
          <w:color w:val="000000"/>
          <w:szCs w:val="21"/>
        </w:rPr>
      </w:pPr>
      <w:r>
        <w:rPr>
          <w:color w:val="000000"/>
          <w:szCs w:val="21"/>
        </w:rPr>
        <w:t>【卖点】</w:t>
      </w:r>
    </w:p>
    <w:p w14:paraId="7C40EC24" w14:textId="77777777" w:rsidR="00AA7E75" w:rsidRDefault="00AA7E75" w:rsidP="004209F2">
      <w:pPr>
        <w:rPr>
          <w:color w:val="000000"/>
          <w:szCs w:val="21"/>
        </w:rPr>
      </w:pPr>
    </w:p>
    <w:p w14:paraId="2B64255A" w14:textId="25ADBF00" w:rsidR="007360FE" w:rsidRPr="007360FE" w:rsidRDefault="00310110" w:rsidP="007360FE">
      <w:pPr>
        <w:ind w:firstLineChars="200" w:firstLine="420"/>
        <w:rPr>
          <w:rFonts w:hint="eastAsia"/>
          <w:color w:val="000000"/>
          <w:szCs w:val="21"/>
        </w:rPr>
      </w:pPr>
      <w:r>
        <w:rPr>
          <w:rFonts w:hint="eastAsia"/>
          <w:color w:val="000000"/>
          <w:szCs w:val="21"/>
        </w:rPr>
        <w:t>·</w:t>
      </w:r>
      <w:r w:rsidR="007360FE" w:rsidRPr="007360FE">
        <w:rPr>
          <w:rFonts w:hint="eastAsia"/>
          <w:b/>
          <w:bCs/>
          <w:color w:val="000000"/>
          <w:szCs w:val="21"/>
        </w:rPr>
        <w:t>从肝脏脂肪切入，重新理解减重与代谢健康</w:t>
      </w:r>
      <w:r w:rsidR="007360FE">
        <w:rPr>
          <w:rFonts w:hint="eastAsia"/>
          <w:color w:val="000000"/>
          <w:szCs w:val="21"/>
        </w:rPr>
        <w:t>：</w:t>
      </w:r>
      <w:r w:rsidR="007360FE" w:rsidRPr="007360FE">
        <w:rPr>
          <w:rFonts w:hint="eastAsia"/>
          <w:color w:val="000000"/>
          <w:szCs w:val="21"/>
        </w:rPr>
        <w:t>作者围绕胰岛素、胰高血糖素及身体供能方式的变化展开解释，将脂肪肝、血糖与日常饮食串联起来，为关注体检指标和代谢问题的读者提供具体的理解入口。</w:t>
      </w:r>
    </w:p>
    <w:p w14:paraId="3BF9BCD2" w14:textId="77777777" w:rsidR="007360FE" w:rsidRPr="007360FE" w:rsidRDefault="007360FE" w:rsidP="007360FE">
      <w:pPr>
        <w:ind w:firstLineChars="200" w:firstLine="420"/>
        <w:rPr>
          <w:color w:val="000000"/>
          <w:szCs w:val="21"/>
        </w:rPr>
      </w:pPr>
    </w:p>
    <w:p w14:paraId="10A760F9" w14:textId="71DFB318" w:rsidR="00310110" w:rsidRDefault="007360FE" w:rsidP="007360FE">
      <w:pPr>
        <w:ind w:firstLineChars="200" w:firstLine="420"/>
        <w:rPr>
          <w:color w:val="000000"/>
          <w:szCs w:val="21"/>
        </w:rPr>
      </w:pPr>
      <w:r>
        <w:rPr>
          <w:rFonts w:hint="eastAsia"/>
          <w:color w:val="000000"/>
          <w:szCs w:val="21"/>
        </w:rPr>
        <w:lastRenderedPageBreak/>
        <w:t>·</w:t>
      </w:r>
      <w:r w:rsidRPr="007360FE">
        <w:rPr>
          <w:rFonts w:hint="eastAsia"/>
          <w:b/>
          <w:bCs/>
          <w:color w:val="000000"/>
          <w:szCs w:val="21"/>
        </w:rPr>
        <w:t>覆盖断食前、中、后的完整过程，兼顾执行与适用边界</w:t>
      </w:r>
      <w:r>
        <w:rPr>
          <w:rFonts w:hint="eastAsia"/>
          <w:color w:val="000000"/>
          <w:szCs w:val="21"/>
        </w:rPr>
        <w:t>：</w:t>
      </w:r>
      <w:r w:rsidRPr="007360FE">
        <w:rPr>
          <w:rFonts w:hint="eastAsia"/>
          <w:color w:val="000000"/>
          <w:szCs w:val="21"/>
        </w:rPr>
        <w:t>除十四天分阶段安排外，书中还讨论不适宜断食的人群、女性的特殊情况、药物调整与中止信号，并延伸至复食和长期饮食习惯，帮助读者识别需要专业医疗支持的环节。</w:t>
      </w:r>
    </w:p>
    <w:p w14:paraId="003FF086" w14:textId="77777777" w:rsidR="00AA7E75" w:rsidRDefault="00AA7E75" w:rsidP="004209F2">
      <w:pPr>
        <w:rPr>
          <w:color w:val="000000"/>
          <w:szCs w:val="21"/>
        </w:rPr>
      </w:pPr>
    </w:p>
    <w:p w14:paraId="2FFB03C5" w14:textId="77777777" w:rsidR="00117F70" w:rsidRDefault="00117F70" w:rsidP="00117F70">
      <w:pPr>
        <w:jc w:val="center"/>
        <w:rPr>
          <w:color w:val="000000"/>
          <w:szCs w:val="21"/>
        </w:rPr>
      </w:pPr>
      <w:r>
        <w:rPr>
          <w:rFonts w:hint="eastAsia"/>
          <w:color w:val="000000"/>
          <w:szCs w:val="21"/>
        </w:rPr>
        <w:t>*</w:t>
      </w:r>
      <w:r>
        <w:rPr>
          <w:color w:val="000000"/>
          <w:szCs w:val="21"/>
        </w:rPr>
        <w:t>**</w:t>
      </w:r>
    </w:p>
    <w:p w14:paraId="4BCC7429" w14:textId="77777777" w:rsidR="00117F70" w:rsidRDefault="00117F70" w:rsidP="004209F2">
      <w:pPr>
        <w:rPr>
          <w:color w:val="000000"/>
          <w:szCs w:val="21"/>
        </w:rPr>
      </w:pPr>
    </w:p>
    <w:p w14:paraId="7D9117B7" w14:textId="77777777" w:rsidR="000E086B" w:rsidRPr="000E086B" w:rsidRDefault="000E086B" w:rsidP="000E086B">
      <w:pPr>
        <w:ind w:firstLineChars="200" w:firstLine="420"/>
        <w:rPr>
          <w:color w:val="000000"/>
          <w:szCs w:val="21"/>
        </w:rPr>
      </w:pPr>
      <w:r w:rsidRPr="000E086B">
        <w:rPr>
          <w:rFonts w:hint="eastAsia"/>
          <w:color w:val="000000"/>
          <w:szCs w:val="21"/>
        </w:rPr>
        <w:t>多年来，彼得·施瓦茨（</w:t>
      </w:r>
      <w:r w:rsidRPr="000E086B">
        <w:rPr>
          <w:rFonts w:hint="eastAsia"/>
          <w:color w:val="000000"/>
          <w:szCs w:val="21"/>
        </w:rPr>
        <w:t>Peter Schwarz</w:t>
      </w:r>
      <w:r w:rsidRPr="000E086B">
        <w:rPr>
          <w:rFonts w:hint="eastAsia"/>
          <w:color w:val="000000"/>
          <w:szCs w:val="21"/>
        </w:rPr>
        <w:t>）教授一直在寻找治愈慢性疾病的方法。一次偶然的契机——一台看似失灵的设备——让他接触到了断食。在此之前，他对断食一直不以为然。然而，亲自尝试之后，其疗效却令他惊讶。</w:t>
      </w:r>
    </w:p>
    <w:p w14:paraId="4247CAFB" w14:textId="77777777" w:rsidR="000E086B" w:rsidRPr="000E086B" w:rsidRDefault="000E086B" w:rsidP="000E086B">
      <w:pPr>
        <w:rPr>
          <w:color w:val="000000"/>
          <w:szCs w:val="21"/>
        </w:rPr>
      </w:pPr>
    </w:p>
    <w:p w14:paraId="5742D0A1" w14:textId="77777777" w:rsidR="004209F2" w:rsidRDefault="000E086B" w:rsidP="000E086B">
      <w:pPr>
        <w:ind w:firstLineChars="200" w:firstLine="420"/>
        <w:rPr>
          <w:color w:val="000000"/>
          <w:szCs w:val="21"/>
        </w:rPr>
      </w:pPr>
      <w:r w:rsidRPr="000E086B">
        <w:rPr>
          <w:rFonts w:hint="eastAsia"/>
          <w:color w:val="000000"/>
          <w:szCs w:val="21"/>
        </w:rPr>
        <w:t>他的研究得出的结论是：水断食是我们目前能够采用的、改善健康最快的方法。它能大幅减少、甚至完全消除肝脏中的脂肪，而肝脏脂肪堆积正是导致</w:t>
      </w:r>
      <w:r w:rsidRPr="000E086B">
        <w:rPr>
          <w:rFonts w:hint="eastAsia"/>
          <w:color w:val="000000"/>
          <w:szCs w:val="21"/>
        </w:rPr>
        <w:t>2</w:t>
      </w:r>
      <w:r w:rsidRPr="000E086B">
        <w:rPr>
          <w:rFonts w:hint="eastAsia"/>
          <w:color w:val="000000"/>
          <w:szCs w:val="21"/>
        </w:rPr>
        <w:t>型糖尿病、高血压及其他疾病的主要原因。在本书中，施瓦茨教授从人类进化的角度解释了为什么我们需要不时经历一段饥饿期，才能保持健康。他介绍了两周断食期间体内发生的生化过程，以及间歇性断食或模拟断食为何不足以充分减少肝脏脂肪。书中还讲解了女性断食时需要注意的事项，以及帮助我们坚持度过这两周的策略，从而按下新陈代谢的“重置键”，迎来改善健康的希望。</w:t>
      </w:r>
    </w:p>
    <w:p w14:paraId="394A9B56" w14:textId="77777777" w:rsidR="000E086B" w:rsidRDefault="000E086B" w:rsidP="000E086B">
      <w:pPr>
        <w:rPr>
          <w:color w:val="000000"/>
          <w:szCs w:val="21"/>
        </w:rPr>
      </w:pPr>
    </w:p>
    <w:p w14:paraId="7E360CD4" w14:textId="77777777" w:rsidR="000E086B" w:rsidRPr="00310110" w:rsidRDefault="000E086B" w:rsidP="000E086B">
      <w:pPr>
        <w:rPr>
          <w:b/>
          <w:color w:val="000000"/>
        </w:rPr>
      </w:pPr>
    </w:p>
    <w:p w14:paraId="7A971201" w14:textId="77777777" w:rsidR="004209F2" w:rsidRPr="004209F2" w:rsidRDefault="004209F2" w:rsidP="004209F2">
      <w:pPr>
        <w:spacing w:line="280" w:lineRule="exact"/>
        <w:rPr>
          <w:b/>
          <w:szCs w:val="21"/>
        </w:rPr>
      </w:pPr>
      <w:r w:rsidRPr="004209F2">
        <w:rPr>
          <w:b/>
          <w:szCs w:val="21"/>
        </w:rPr>
        <w:t>作者简介：</w:t>
      </w:r>
    </w:p>
    <w:p w14:paraId="109AAD46" w14:textId="77777777" w:rsidR="004209F2" w:rsidRPr="004209F2" w:rsidRDefault="004209F2" w:rsidP="004209F2">
      <w:pPr>
        <w:spacing w:line="280" w:lineRule="exact"/>
        <w:rPr>
          <w:b/>
          <w:szCs w:val="21"/>
        </w:rPr>
      </w:pPr>
    </w:p>
    <w:p w14:paraId="18F6021E" w14:textId="0226BB1B" w:rsidR="004209F2" w:rsidRPr="005E6B90" w:rsidRDefault="00533E89" w:rsidP="000E086B">
      <w:pPr>
        <w:ind w:firstLineChars="200" w:firstLine="420"/>
        <w:rPr>
          <w:b/>
          <w:color w:val="000000"/>
        </w:rPr>
      </w:pPr>
      <w:r>
        <w:rPr>
          <w:noProof/>
        </w:rPr>
        <w:drawing>
          <wp:anchor distT="0" distB="0" distL="114300" distR="114300" simplePos="0" relativeHeight="251659264" behindDoc="0" locked="0" layoutInCell="1" allowOverlap="1" wp14:anchorId="324F2461" wp14:editId="01EE78DF">
            <wp:simplePos x="0" y="0"/>
            <wp:positionH relativeFrom="margin">
              <wp:align>left</wp:align>
            </wp:positionH>
            <wp:positionV relativeFrom="paragraph">
              <wp:posOffset>18415</wp:posOffset>
            </wp:positionV>
            <wp:extent cx="994410" cy="1327150"/>
            <wp:effectExtent l="0" t="0" r="0" b="6350"/>
            <wp:wrapSquare wrapText="bothSides"/>
            <wp:docPr id="10158219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7517" cy="13307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086B" w:rsidRPr="000E086B">
        <w:rPr>
          <w:rFonts w:hint="eastAsia"/>
          <w:b/>
          <w:color w:val="000000"/>
          <w:szCs w:val="21"/>
          <w:lang w:val="en"/>
        </w:rPr>
        <w:t>彼得·施瓦茨（</w:t>
      </w:r>
      <w:r w:rsidR="000E086B" w:rsidRPr="000E086B">
        <w:rPr>
          <w:rFonts w:hint="eastAsia"/>
          <w:b/>
          <w:color w:val="000000"/>
          <w:szCs w:val="21"/>
          <w:lang w:val="en"/>
        </w:rPr>
        <w:t>Peter Schwarz</w:t>
      </w:r>
      <w:r w:rsidR="000E086B" w:rsidRPr="000E086B">
        <w:rPr>
          <w:rFonts w:hint="eastAsia"/>
          <w:b/>
          <w:color w:val="000000"/>
          <w:szCs w:val="21"/>
          <w:lang w:val="en"/>
        </w:rPr>
        <w:t>）</w:t>
      </w:r>
      <w:r w:rsidR="000E086B" w:rsidRPr="000E086B">
        <w:rPr>
          <w:rFonts w:hint="eastAsia"/>
          <w:color w:val="000000"/>
          <w:szCs w:val="21"/>
          <w:lang w:val="en"/>
        </w:rPr>
        <w:t>教授现任德累斯顿大学医院（</w:t>
      </w:r>
      <w:r w:rsidR="000E086B" w:rsidRPr="000E086B">
        <w:rPr>
          <w:rFonts w:hint="eastAsia"/>
          <w:color w:val="000000"/>
          <w:szCs w:val="21"/>
          <w:lang w:val="en"/>
        </w:rPr>
        <w:t>Dresden University Hospital</w:t>
      </w:r>
      <w:r w:rsidR="000E086B" w:rsidRPr="000E086B">
        <w:rPr>
          <w:rFonts w:hint="eastAsia"/>
          <w:color w:val="000000"/>
          <w:szCs w:val="21"/>
          <w:lang w:val="en"/>
        </w:rPr>
        <w:t>）预防科主任，同时担任国际糖尿病联盟（</w:t>
      </w:r>
      <w:r w:rsidR="000E086B" w:rsidRPr="000E086B">
        <w:rPr>
          <w:rFonts w:hint="eastAsia"/>
          <w:color w:val="000000"/>
          <w:szCs w:val="21"/>
          <w:lang w:val="en"/>
        </w:rPr>
        <w:t>International Diabetes Federation</w:t>
      </w:r>
      <w:r w:rsidR="000E086B" w:rsidRPr="000E086B">
        <w:rPr>
          <w:rFonts w:hint="eastAsia"/>
          <w:color w:val="000000"/>
          <w:szCs w:val="21"/>
          <w:lang w:val="en"/>
        </w:rPr>
        <w:t>）主席，代表全球</w:t>
      </w:r>
      <w:r w:rsidR="000E086B" w:rsidRPr="000E086B">
        <w:rPr>
          <w:rFonts w:hint="eastAsia"/>
          <w:color w:val="000000"/>
          <w:szCs w:val="21"/>
          <w:lang w:val="en"/>
        </w:rPr>
        <w:t>242</w:t>
      </w:r>
      <w:r w:rsidR="000E086B" w:rsidRPr="000E086B">
        <w:rPr>
          <w:rFonts w:hint="eastAsia"/>
          <w:color w:val="000000"/>
          <w:szCs w:val="21"/>
          <w:lang w:val="en"/>
        </w:rPr>
        <w:t>个糖尿病协会及逾</w:t>
      </w:r>
      <w:r w:rsidR="000E086B" w:rsidRPr="000E086B">
        <w:rPr>
          <w:rFonts w:hint="eastAsia"/>
          <w:color w:val="000000"/>
          <w:szCs w:val="21"/>
          <w:lang w:val="en"/>
        </w:rPr>
        <w:t>5</w:t>
      </w:r>
      <w:r w:rsidR="000E086B" w:rsidRPr="000E086B">
        <w:rPr>
          <w:rFonts w:hint="eastAsia"/>
          <w:color w:val="000000"/>
          <w:szCs w:val="21"/>
          <w:lang w:val="en"/>
        </w:rPr>
        <w:t>亿糖尿病患者。</w:t>
      </w:r>
      <w:r w:rsidR="000E086B" w:rsidRPr="000E086B">
        <w:rPr>
          <w:rFonts w:hint="eastAsia"/>
          <w:color w:val="000000"/>
          <w:szCs w:val="21"/>
          <w:lang w:val="en"/>
        </w:rPr>
        <w:t>2025</w:t>
      </w:r>
      <w:r w:rsidR="000E086B" w:rsidRPr="000E086B">
        <w:rPr>
          <w:rFonts w:hint="eastAsia"/>
          <w:color w:val="000000"/>
          <w:szCs w:val="21"/>
          <w:lang w:val="en"/>
        </w:rPr>
        <w:t>年，他与安德烈亚斯·米哈尔森（</w:t>
      </w:r>
      <w:r w:rsidR="000E086B" w:rsidRPr="000E086B">
        <w:rPr>
          <w:rFonts w:hint="eastAsia"/>
          <w:color w:val="000000"/>
          <w:szCs w:val="21"/>
          <w:lang w:val="en"/>
        </w:rPr>
        <w:t>Andreas Michalsen</w:t>
      </w:r>
      <w:r w:rsidR="000E086B" w:rsidRPr="000E086B">
        <w:rPr>
          <w:rFonts w:hint="eastAsia"/>
          <w:color w:val="000000"/>
          <w:szCs w:val="21"/>
          <w:lang w:val="en"/>
        </w:rPr>
        <w:t>）教授共同创办了一所断食研究所，旨在推广完全断食疗法，并为其制定医学指南。他与家人现居德累斯顿（</w:t>
      </w:r>
      <w:r w:rsidR="000E086B" w:rsidRPr="000E086B">
        <w:rPr>
          <w:rFonts w:hint="eastAsia"/>
          <w:color w:val="000000"/>
          <w:szCs w:val="21"/>
          <w:lang w:val="en"/>
        </w:rPr>
        <w:t>Dresden</w:t>
      </w:r>
      <w:r w:rsidR="000E086B" w:rsidRPr="000E086B">
        <w:rPr>
          <w:rFonts w:hint="eastAsia"/>
          <w:color w:val="000000"/>
          <w:szCs w:val="21"/>
          <w:lang w:val="en"/>
        </w:rPr>
        <w:t>）。</w:t>
      </w:r>
    </w:p>
    <w:p w14:paraId="30BBE867" w14:textId="75ACD2FA" w:rsidR="00C077A6" w:rsidRDefault="00C077A6">
      <w:pPr>
        <w:rPr>
          <w:b/>
          <w:color w:val="000000"/>
        </w:rPr>
      </w:pPr>
    </w:p>
    <w:p w14:paraId="5D0D645B" w14:textId="77777777" w:rsidR="00C077A6" w:rsidRDefault="00C077A6">
      <w:pPr>
        <w:rPr>
          <w:b/>
          <w:color w:val="000000"/>
        </w:rPr>
      </w:pPr>
    </w:p>
    <w:p w14:paraId="65CFD996" w14:textId="77777777" w:rsidR="00C077A6" w:rsidRDefault="00C077A6">
      <w:pPr>
        <w:rPr>
          <w:b/>
          <w:color w:val="000000"/>
        </w:rPr>
      </w:pPr>
      <w:r>
        <w:rPr>
          <w:rFonts w:hint="eastAsia"/>
          <w:b/>
          <w:color w:val="000000"/>
        </w:rPr>
        <w:t>目录：</w:t>
      </w:r>
    </w:p>
    <w:p w14:paraId="71DB4A39" w14:textId="77777777" w:rsidR="00C077A6" w:rsidRDefault="00C077A6">
      <w:pPr>
        <w:rPr>
          <w:b/>
          <w:color w:val="000000"/>
        </w:rPr>
      </w:pPr>
    </w:p>
    <w:p w14:paraId="19BEA5FF" w14:textId="0127B966" w:rsidR="00533E89" w:rsidRPr="00533E89" w:rsidRDefault="00533E89" w:rsidP="00533E89">
      <w:pPr>
        <w:jc w:val="center"/>
        <w:rPr>
          <w:rFonts w:hint="eastAsia"/>
          <w:bCs/>
          <w:color w:val="000000"/>
        </w:rPr>
      </w:pPr>
      <w:r w:rsidRPr="00533E89">
        <w:rPr>
          <w:rFonts w:hint="eastAsia"/>
          <w:bCs/>
          <w:color w:val="000000"/>
        </w:rPr>
        <w:t xml:space="preserve">序言：一切始于一场误会　</w:t>
      </w:r>
      <w:r w:rsidRPr="00533E89">
        <w:rPr>
          <w:rFonts w:hint="eastAsia"/>
          <w:bCs/>
          <w:color w:val="000000"/>
        </w:rPr>
        <w:t>7</w:t>
      </w:r>
    </w:p>
    <w:p w14:paraId="41F2ED95" w14:textId="77777777" w:rsidR="00533E89" w:rsidRPr="00533E89" w:rsidRDefault="00533E89" w:rsidP="00533E89">
      <w:pPr>
        <w:jc w:val="center"/>
        <w:rPr>
          <w:bCs/>
          <w:color w:val="000000"/>
        </w:rPr>
      </w:pPr>
    </w:p>
    <w:p w14:paraId="23B6F5BB" w14:textId="6C003E44" w:rsidR="00533E89" w:rsidRPr="00533E89" w:rsidRDefault="00533E89" w:rsidP="00533E89">
      <w:pPr>
        <w:jc w:val="center"/>
        <w:rPr>
          <w:rFonts w:hint="eastAsia"/>
          <w:b/>
          <w:color w:val="000000"/>
        </w:rPr>
      </w:pPr>
      <w:r w:rsidRPr="00533E89">
        <w:rPr>
          <w:rFonts w:hint="eastAsia"/>
          <w:b/>
          <w:color w:val="000000"/>
        </w:rPr>
        <w:t xml:space="preserve">第一部分　断食：新的科学认识　</w:t>
      </w:r>
      <w:r w:rsidRPr="00533E89">
        <w:rPr>
          <w:rFonts w:hint="eastAsia"/>
          <w:b/>
          <w:color w:val="000000"/>
        </w:rPr>
        <w:t>13</w:t>
      </w:r>
    </w:p>
    <w:p w14:paraId="3CFDD516" w14:textId="77777777" w:rsidR="00533E89" w:rsidRPr="00533E89" w:rsidRDefault="00533E89" w:rsidP="00533E89">
      <w:pPr>
        <w:jc w:val="center"/>
        <w:rPr>
          <w:rFonts w:hint="eastAsia"/>
          <w:bCs/>
          <w:color w:val="000000"/>
        </w:rPr>
      </w:pPr>
      <w:r w:rsidRPr="00533E89">
        <w:rPr>
          <w:rFonts w:hint="eastAsia"/>
          <w:bCs/>
          <w:color w:val="000000"/>
        </w:rPr>
        <w:t>1</w:t>
      </w:r>
      <w:r w:rsidRPr="00533E89">
        <w:rPr>
          <w:rFonts w:hint="eastAsia"/>
          <w:bCs/>
          <w:color w:val="000000"/>
        </w:rPr>
        <w:t xml:space="preserve">｜重新认识断食　</w:t>
      </w:r>
      <w:r w:rsidRPr="00533E89">
        <w:rPr>
          <w:rFonts w:hint="eastAsia"/>
          <w:bCs/>
          <w:color w:val="000000"/>
        </w:rPr>
        <w:t>15</w:t>
      </w:r>
    </w:p>
    <w:p w14:paraId="70E471C6" w14:textId="77777777" w:rsidR="00533E89" w:rsidRPr="00533E89" w:rsidRDefault="00533E89" w:rsidP="00533E89">
      <w:pPr>
        <w:jc w:val="center"/>
        <w:rPr>
          <w:rFonts w:hint="eastAsia"/>
          <w:bCs/>
          <w:color w:val="000000"/>
        </w:rPr>
      </w:pPr>
      <w:r w:rsidRPr="00533E89">
        <w:rPr>
          <w:rFonts w:hint="eastAsia"/>
          <w:bCs/>
          <w:color w:val="000000"/>
        </w:rPr>
        <w:t>2</w:t>
      </w:r>
      <w:r w:rsidRPr="00533E89">
        <w:rPr>
          <w:rFonts w:hint="eastAsia"/>
          <w:bCs/>
          <w:color w:val="000000"/>
        </w:rPr>
        <w:t xml:space="preserve">｜断食是人类进化留下的遗产　</w:t>
      </w:r>
      <w:r w:rsidRPr="00533E89">
        <w:rPr>
          <w:rFonts w:hint="eastAsia"/>
          <w:bCs/>
          <w:color w:val="000000"/>
        </w:rPr>
        <w:t>30</w:t>
      </w:r>
    </w:p>
    <w:p w14:paraId="06EDAF65" w14:textId="77777777" w:rsidR="00533E89" w:rsidRPr="00533E89" w:rsidRDefault="00533E89" w:rsidP="00533E89">
      <w:pPr>
        <w:jc w:val="center"/>
        <w:rPr>
          <w:rFonts w:hint="eastAsia"/>
          <w:bCs/>
          <w:color w:val="000000"/>
        </w:rPr>
      </w:pPr>
      <w:r w:rsidRPr="00533E89">
        <w:rPr>
          <w:rFonts w:hint="eastAsia"/>
          <w:bCs/>
          <w:color w:val="000000"/>
        </w:rPr>
        <w:t>3</w:t>
      </w:r>
      <w:r w:rsidRPr="00533E89">
        <w:rPr>
          <w:rFonts w:hint="eastAsia"/>
          <w:bCs/>
          <w:color w:val="000000"/>
        </w:rPr>
        <w:t xml:space="preserve">｜好脂肪与坏脂肪　</w:t>
      </w:r>
      <w:r w:rsidRPr="00533E89">
        <w:rPr>
          <w:rFonts w:hint="eastAsia"/>
          <w:bCs/>
          <w:color w:val="000000"/>
        </w:rPr>
        <w:t>44</w:t>
      </w:r>
    </w:p>
    <w:p w14:paraId="676E6FE9" w14:textId="77777777" w:rsidR="00533E89" w:rsidRPr="00533E89" w:rsidRDefault="00533E89" w:rsidP="00533E89">
      <w:pPr>
        <w:jc w:val="center"/>
        <w:rPr>
          <w:rFonts w:hint="eastAsia"/>
          <w:bCs/>
          <w:color w:val="000000"/>
        </w:rPr>
      </w:pPr>
      <w:r w:rsidRPr="00533E89">
        <w:rPr>
          <w:rFonts w:hint="eastAsia"/>
          <w:bCs/>
          <w:color w:val="000000"/>
        </w:rPr>
        <w:t>4</w:t>
      </w:r>
      <w:r w:rsidRPr="00533E89">
        <w:rPr>
          <w:rFonts w:hint="eastAsia"/>
          <w:bCs/>
          <w:color w:val="000000"/>
        </w:rPr>
        <w:t xml:space="preserve">｜脂肪是如何进入肝脏的？　</w:t>
      </w:r>
      <w:r w:rsidRPr="00533E89">
        <w:rPr>
          <w:rFonts w:hint="eastAsia"/>
          <w:bCs/>
          <w:color w:val="000000"/>
        </w:rPr>
        <w:t>62</w:t>
      </w:r>
    </w:p>
    <w:p w14:paraId="12C81CA8" w14:textId="77777777" w:rsidR="00533E89" w:rsidRPr="00533E89" w:rsidRDefault="00533E89" w:rsidP="00533E89">
      <w:pPr>
        <w:jc w:val="center"/>
        <w:rPr>
          <w:rFonts w:hint="eastAsia"/>
          <w:bCs/>
          <w:color w:val="000000"/>
        </w:rPr>
      </w:pPr>
      <w:r w:rsidRPr="00533E89">
        <w:rPr>
          <w:rFonts w:hint="eastAsia"/>
          <w:bCs/>
          <w:color w:val="000000"/>
        </w:rPr>
        <w:t>5</w:t>
      </w:r>
      <w:r w:rsidRPr="00533E89">
        <w:rPr>
          <w:rFonts w:hint="eastAsia"/>
          <w:bCs/>
          <w:color w:val="000000"/>
        </w:rPr>
        <w:t xml:space="preserve">｜重启新陈代谢　</w:t>
      </w:r>
      <w:r w:rsidRPr="00533E89">
        <w:rPr>
          <w:rFonts w:hint="eastAsia"/>
          <w:bCs/>
          <w:color w:val="000000"/>
        </w:rPr>
        <w:t>77</w:t>
      </w:r>
    </w:p>
    <w:p w14:paraId="220018CC" w14:textId="77777777" w:rsidR="00533E89" w:rsidRPr="00533E89" w:rsidRDefault="00533E89" w:rsidP="00533E89">
      <w:pPr>
        <w:jc w:val="center"/>
        <w:rPr>
          <w:rFonts w:hint="eastAsia"/>
          <w:bCs/>
          <w:color w:val="000000"/>
        </w:rPr>
      </w:pPr>
      <w:r w:rsidRPr="00533E89">
        <w:rPr>
          <w:rFonts w:hint="eastAsia"/>
          <w:bCs/>
          <w:color w:val="000000"/>
        </w:rPr>
        <w:t>6</w:t>
      </w:r>
      <w:r w:rsidRPr="00533E89">
        <w:rPr>
          <w:rFonts w:hint="eastAsia"/>
          <w:bCs/>
          <w:color w:val="000000"/>
        </w:rPr>
        <w:t xml:space="preserve">｜让肠道休息一下　</w:t>
      </w:r>
      <w:r w:rsidRPr="00533E89">
        <w:rPr>
          <w:rFonts w:hint="eastAsia"/>
          <w:bCs/>
          <w:color w:val="000000"/>
        </w:rPr>
        <w:t>90</w:t>
      </w:r>
    </w:p>
    <w:p w14:paraId="78C413B0" w14:textId="77777777" w:rsidR="00533E89" w:rsidRPr="00533E89" w:rsidRDefault="00533E89" w:rsidP="00533E89">
      <w:pPr>
        <w:jc w:val="center"/>
        <w:rPr>
          <w:rFonts w:hint="eastAsia"/>
          <w:bCs/>
          <w:color w:val="000000"/>
        </w:rPr>
      </w:pPr>
      <w:r w:rsidRPr="00533E89">
        <w:rPr>
          <w:rFonts w:hint="eastAsia"/>
          <w:bCs/>
          <w:color w:val="000000"/>
        </w:rPr>
        <w:t>7</w:t>
      </w:r>
      <w:r w:rsidRPr="00533E89">
        <w:rPr>
          <w:rFonts w:hint="eastAsia"/>
          <w:bCs/>
          <w:color w:val="000000"/>
        </w:rPr>
        <w:t xml:space="preserve">｜细胞自噬：重新理解“排毒”　</w:t>
      </w:r>
      <w:r w:rsidRPr="00533E89">
        <w:rPr>
          <w:rFonts w:hint="eastAsia"/>
          <w:bCs/>
          <w:color w:val="000000"/>
        </w:rPr>
        <w:t>101</w:t>
      </w:r>
    </w:p>
    <w:p w14:paraId="15342F04" w14:textId="77777777" w:rsidR="00533E89" w:rsidRPr="00533E89" w:rsidRDefault="00533E89" w:rsidP="00533E89">
      <w:pPr>
        <w:jc w:val="center"/>
        <w:rPr>
          <w:rFonts w:hint="eastAsia"/>
          <w:bCs/>
          <w:color w:val="000000"/>
        </w:rPr>
      </w:pPr>
      <w:r w:rsidRPr="00533E89">
        <w:rPr>
          <w:rFonts w:hint="eastAsia"/>
          <w:bCs/>
          <w:color w:val="000000"/>
        </w:rPr>
        <w:t>8</w:t>
      </w:r>
      <w:r w:rsidRPr="00533E89">
        <w:rPr>
          <w:rFonts w:hint="eastAsia"/>
          <w:bCs/>
          <w:color w:val="000000"/>
        </w:rPr>
        <w:t xml:space="preserve">｜断食一定要配合运动　</w:t>
      </w:r>
      <w:r w:rsidRPr="00533E89">
        <w:rPr>
          <w:rFonts w:hint="eastAsia"/>
          <w:bCs/>
          <w:color w:val="000000"/>
        </w:rPr>
        <w:t>107</w:t>
      </w:r>
    </w:p>
    <w:p w14:paraId="0DFC6B79" w14:textId="77777777" w:rsidR="00533E89" w:rsidRPr="00533E89" w:rsidRDefault="00533E89" w:rsidP="00533E89">
      <w:pPr>
        <w:jc w:val="center"/>
        <w:rPr>
          <w:rFonts w:hint="eastAsia"/>
          <w:bCs/>
          <w:color w:val="000000"/>
        </w:rPr>
      </w:pPr>
      <w:r w:rsidRPr="00533E89">
        <w:rPr>
          <w:rFonts w:hint="eastAsia"/>
          <w:bCs/>
          <w:color w:val="000000"/>
        </w:rPr>
        <w:t>9</w:t>
      </w:r>
      <w:r w:rsidRPr="00533E89">
        <w:rPr>
          <w:rFonts w:hint="eastAsia"/>
          <w:bCs/>
          <w:color w:val="000000"/>
        </w:rPr>
        <w:t xml:space="preserve">｜通过断食缓解、治疗和预防疾病　</w:t>
      </w:r>
      <w:r w:rsidRPr="00533E89">
        <w:rPr>
          <w:rFonts w:hint="eastAsia"/>
          <w:bCs/>
          <w:color w:val="000000"/>
        </w:rPr>
        <w:t>115</w:t>
      </w:r>
    </w:p>
    <w:p w14:paraId="27B3AB38" w14:textId="77777777" w:rsidR="00533E89" w:rsidRPr="00533E89" w:rsidRDefault="00533E89" w:rsidP="00533E89">
      <w:pPr>
        <w:jc w:val="center"/>
        <w:rPr>
          <w:bCs/>
          <w:color w:val="000000"/>
        </w:rPr>
      </w:pPr>
    </w:p>
    <w:p w14:paraId="7C1F4A79" w14:textId="6061AA18" w:rsidR="00533E89" w:rsidRPr="00533E89" w:rsidRDefault="00533E89" w:rsidP="00533E89">
      <w:pPr>
        <w:jc w:val="center"/>
        <w:rPr>
          <w:rFonts w:hint="eastAsia"/>
          <w:b/>
          <w:color w:val="000000"/>
        </w:rPr>
      </w:pPr>
      <w:r w:rsidRPr="00533E89">
        <w:rPr>
          <w:rFonts w:hint="eastAsia"/>
          <w:b/>
          <w:color w:val="000000"/>
        </w:rPr>
        <w:t xml:space="preserve">第二部分　如何正确断食　</w:t>
      </w:r>
      <w:r w:rsidRPr="00533E89">
        <w:rPr>
          <w:rFonts w:hint="eastAsia"/>
          <w:b/>
          <w:color w:val="000000"/>
        </w:rPr>
        <w:t>143</w:t>
      </w:r>
    </w:p>
    <w:p w14:paraId="5778F0D4" w14:textId="77777777" w:rsidR="00533E89" w:rsidRPr="00533E89" w:rsidRDefault="00533E89" w:rsidP="00533E89">
      <w:pPr>
        <w:jc w:val="center"/>
        <w:rPr>
          <w:rFonts w:hint="eastAsia"/>
          <w:bCs/>
          <w:color w:val="000000"/>
        </w:rPr>
      </w:pPr>
      <w:r w:rsidRPr="00533E89">
        <w:rPr>
          <w:rFonts w:hint="eastAsia"/>
          <w:bCs/>
          <w:color w:val="000000"/>
        </w:rPr>
        <w:t>1</w:t>
      </w:r>
      <w:r w:rsidRPr="00533E89">
        <w:rPr>
          <w:rFonts w:hint="eastAsia"/>
          <w:bCs/>
          <w:color w:val="000000"/>
        </w:rPr>
        <w:t xml:space="preserve">｜水断食：断食中的高阶挑战　</w:t>
      </w:r>
      <w:r w:rsidRPr="00533E89">
        <w:rPr>
          <w:rFonts w:hint="eastAsia"/>
          <w:bCs/>
          <w:color w:val="000000"/>
        </w:rPr>
        <w:t>145</w:t>
      </w:r>
    </w:p>
    <w:p w14:paraId="55BBCC02" w14:textId="77777777" w:rsidR="00533E89" w:rsidRPr="00533E89" w:rsidRDefault="00533E89" w:rsidP="00533E89">
      <w:pPr>
        <w:jc w:val="center"/>
        <w:rPr>
          <w:rFonts w:hint="eastAsia"/>
          <w:bCs/>
          <w:color w:val="000000"/>
        </w:rPr>
      </w:pPr>
      <w:r w:rsidRPr="00533E89">
        <w:rPr>
          <w:rFonts w:hint="eastAsia"/>
          <w:bCs/>
          <w:color w:val="000000"/>
        </w:rPr>
        <w:t>2</w:t>
      </w:r>
      <w:r w:rsidRPr="00533E89">
        <w:rPr>
          <w:rFonts w:hint="eastAsia"/>
          <w:bCs/>
          <w:color w:val="000000"/>
        </w:rPr>
        <w:t xml:space="preserve">｜在家进行水断食？当然可以！　</w:t>
      </w:r>
      <w:r w:rsidRPr="00533E89">
        <w:rPr>
          <w:rFonts w:hint="eastAsia"/>
          <w:bCs/>
          <w:color w:val="000000"/>
        </w:rPr>
        <w:t>148</w:t>
      </w:r>
    </w:p>
    <w:p w14:paraId="208E3E26" w14:textId="77777777" w:rsidR="00533E89" w:rsidRPr="00533E89" w:rsidRDefault="00533E89" w:rsidP="00533E89">
      <w:pPr>
        <w:jc w:val="center"/>
        <w:rPr>
          <w:rFonts w:hint="eastAsia"/>
          <w:bCs/>
          <w:color w:val="000000"/>
        </w:rPr>
      </w:pPr>
      <w:r w:rsidRPr="00533E89">
        <w:rPr>
          <w:rFonts w:hint="eastAsia"/>
          <w:bCs/>
          <w:color w:val="000000"/>
        </w:rPr>
        <w:t>3</w:t>
      </w:r>
      <w:r w:rsidRPr="00533E89">
        <w:rPr>
          <w:rFonts w:hint="eastAsia"/>
          <w:bCs/>
          <w:color w:val="000000"/>
        </w:rPr>
        <w:t xml:space="preserve">｜我的第一次断食　</w:t>
      </w:r>
      <w:r w:rsidRPr="00533E89">
        <w:rPr>
          <w:rFonts w:hint="eastAsia"/>
          <w:bCs/>
          <w:color w:val="000000"/>
        </w:rPr>
        <w:t>152</w:t>
      </w:r>
    </w:p>
    <w:p w14:paraId="0BF2EDFB" w14:textId="77777777" w:rsidR="00533E89" w:rsidRPr="00533E89" w:rsidRDefault="00533E89" w:rsidP="00533E89">
      <w:pPr>
        <w:jc w:val="center"/>
        <w:rPr>
          <w:rFonts w:hint="eastAsia"/>
          <w:bCs/>
          <w:color w:val="000000"/>
        </w:rPr>
      </w:pPr>
      <w:r w:rsidRPr="00533E89">
        <w:rPr>
          <w:rFonts w:hint="eastAsia"/>
          <w:bCs/>
          <w:color w:val="000000"/>
        </w:rPr>
        <w:t>4</w:t>
      </w:r>
      <w:r w:rsidRPr="00533E89">
        <w:rPr>
          <w:rFonts w:hint="eastAsia"/>
          <w:bCs/>
          <w:color w:val="000000"/>
        </w:rPr>
        <w:t xml:space="preserve">｜哪些人不宜断食　</w:t>
      </w:r>
      <w:r w:rsidRPr="00533E89">
        <w:rPr>
          <w:rFonts w:hint="eastAsia"/>
          <w:bCs/>
          <w:color w:val="000000"/>
        </w:rPr>
        <w:t>157</w:t>
      </w:r>
    </w:p>
    <w:p w14:paraId="01A0762D" w14:textId="77777777" w:rsidR="00533E89" w:rsidRPr="00533E89" w:rsidRDefault="00533E89" w:rsidP="00533E89">
      <w:pPr>
        <w:jc w:val="center"/>
        <w:rPr>
          <w:rFonts w:hint="eastAsia"/>
          <w:bCs/>
          <w:color w:val="000000"/>
        </w:rPr>
      </w:pPr>
      <w:r w:rsidRPr="00533E89">
        <w:rPr>
          <w:rFonts w:hint="eastAsia"/>
          <w:bCs/>
          <w:color w:val="000000"/>
        </w:rPr>
        <w:t>5</w:t>
      </w:r>
      <w:r w:rsidRPr="00533E89">
        <w:rPr>
          <w:rFonts w:hint="eastAsia"/>
          <w:bCs/>
          <w:color w:val="000000"/>
        </w:rPr>
        <w:t xml:space="preserve">｜准备充分，断食就成功了一半　</w:t>
      </w:r>
      <w:r w:rsidRPr="00533E89">
        <w:rPr>
          <w:rFonts w:hint="eastAsia"/>
          <w:bCs/>
          <w:color w:val="000000"/>
        </w:rPr>
        <w:t>161</w:t>
      </w:r>
    </w:p>
    <w:p w14:paraId="03E25479" w14:textId="77777777" w:rsidR="00533E89" w:rsidRPr="00533E89" w:rsidRDefault="00533E89" w:rsidP="00533E89">
      <w:pPr>
        <w:jc w:val="center"/>
        <w:rPr>
          <w:rFonts w:hint="eastAsia"/>
          <w:bCs/>
          <w:color w:val="000000"/>
        </w:rPr>
      </w:pPr>
      <w:r w:rsidRPr="00533E89">
        <w:rPr>
          <w:rFonts w:hint="eastAsia"/>
          <w:bCs/>
          <w:color w:val="000000"/>
        </w:rPr>
        <w:t>6</w:t>
      </w:r>
      <w:r w:rsidRPr="00533E89">
        <w:rPr>
          <w:rFonts w:hint="eastAsia"/>
          <w:bCs/>
          <w:color w:val="000000"/>
        </w:rPr>
        <w:t xml:space="preserve">｜十四天水断食：全程安排　</w:t>
      </w:r>
      <w:r w:rsidRPr="00533E89">
        <w:rPr>
          <w:rFonts w:hint="eastAsia"/>
          <w:bCs/>
          <w:color w:val="000000"/>
        </w:rPr>
        <w:t>174</w:t>
      </w:r>
    </w:p>
    <w:p w14:paraId="1CCF5B4F" w14:textId="77777777" w:rsidR="00533E89" w:rsidRPr="00533E89" w:rsidRDefault="00533E89" w:rsidP="00533E89">
      <w:pPr>
        <w:jc w:val="center"/>
        <w:rPr>
          <w:rFonts w:hint="eastAsia"/>
          <w:bCs/>
          <w:color w:val="000000"/>
        </w:rPr>
      </w:pPr>
      <w:r w:rsidRPr="00533E89">
        <w:rPr>
          <w:rFonts w:hint="eastAsia"/>
          <w:bCs/>
          <w:color w:val="000000"/>
        </w:rPr>
        <w:t>7</w:t>
      </w:r>
      <w:r w:rsidRPr="00533E89">
        <w:rPr>
          <w:rFonts w:hint="eastAsia"/>
          <w:bCs/>
          <w:color w:val="000000"/>
        </w:rPr>
        <w:t xml:space="preserve">｜女性断食有何不同？　</w:t>
      </w:r>
      <w:r w:rsidRPr="00533E89">
        <w:rPr>
          <w:rFonts w:hint="eastAsia"/>
          <w:bCs/>
          <w:color w:val="000000"/>
        </w:rPr>
        <w:t>208</w:t>
      </w:r>
    </w:p>
    <w:p w14:paraId="59EEB142" w14:textId="77777777" w:rsidR="00533E89" w:rsidRPr="00533E89" w:rsidRDefault="00533E89" w:rsidP="00533E89">
      <w:pPr>
        <w:jc w:val="center"/>
        <w:rPr>
          <w:rFonts w:hint="eastAsia"/>
          <w:bCs/>
          <w:color w:val="000000"/>
        </w:rPr>
      </w:pPr>
      <w:r w:rsidRPr="00533E89">
        <w:rPr>
          <w:rFonts w:hint="eastAsia"/>
          <w:bCs/>
          <w:color w:val="000000"/>
        </w:rPr>
        <w:t>8</w:t>
      </w:r>
      <w:r w:rsidRPr="00533E89">
        <w:rPr>
          <w:rFonts w:hint="eastAsia"/>
          <w:bCs/>
          <w:color w:val="000000"/>
        </w:rPr>
        <w:t xml:space="preserve">｜断食期间如何用药　</w:t>
      </w:r>
      <w:r w:rsidRPr="00533E89">
        <w:rPr>
          <w:rFonts w:hint="eastAsia"/>
          <w:bCs/>
          <w:color w:val="000000"/>
        </w:rPr>
        <w:t>215</w:t>
      </w:r>
    </w:p>
    <w:p w14:paraId="35131D70" w14:textId="77777777" w:rsidR="00533E89" w:rsidRPr="00533E89" w:rsidRDefault="00533E89" w:rsidP="00533E89">
      <w:pPr>
        <w:jc w:val="center"/>
        <w:rPr>
          <w:rFonts w:hint="eastAsia"/>
          <w:bCs/>
          <w:color w:val="000000"/>
        </w:rPr>
      </w:pPr>
      <w:r w:rsidRPr="00533E89">
        <w:rPr>
          <w:rFonts w:hint="eastAsia"/>
          <w:bCs/>
          <w:color w:val="000000"/>
        </w:rPr>
        <w:t>9</w:t>
      </w:r>
      <w:r w:rsidRPr="00533E89">
        <w:rPr>
          <w:rFonts w:hint="eastAsia"/>
          <w:bCs/>
          <w:color w:val="000000"/>
        </w:rPr>
        <w:t xml:space="preserve">｜不良反应：何时应该停止断食　</w:t>
      </w:r>
      <w:r w:rsidRPr="00533E89">
        <w:rPr>
          <w:rFonts w:hint="eastAsia"/>
          <w:bCs/>
          <w:color w:val="000000"/>
        </w:rPr>
        <w:t>221</w:t>
      </w:r>
    </w:p>
    <w:p w14:paraId="395D156C" w14:textId="77777777" w:rsidR="00533E89" w:rsidRPr="00533E89" w:rsidRDefault="00533E89" w:rsidP="00533E89">
      <w:pPr>
        <w:jc w:val="center"/>
        <w:rPr>
          <w:bCs/>
          <w:color w:val="000000"/>
        </w:rPr>
      </w:pPr>
    </w:p>
    <w:p w14:paraId="32B35F20" w14:textId="1DC7359C" w:rsidR="00533E89" w:rsidRPr="00533E89" w:rsidRDefault="00533E89" w:rsidP="00533E89">
      <w:pPr>
        <w:jc w:val="center"/>
        <w:rPr>
          <w:rFonts w:hint="eastAsia"/>
          <w:b/>
          <w:color w:val="000000"/>
        </w:rPr>
      </w:pPr>
      <w:r w:rsidRPr="00533E89">
        <w:rPr>
          <w:rFonts w:hint="eastAsia"/>
          <w:b/>
          <w:color w:val="000000"/>
        </w:rPr>
        <w:t xml:space="preserve">第三部分　断食之后：开启健康生活　</w:t>
      </w:r>
      <w:r w:rsidRPr="00533E89">
        <w:rPr>
          <w:rFonts w:hint="eastAsia"/>
          <w:b/>
          <w:color w:val="000000"/>
        </w:rPr>
        <w:t>233</w:t>
      </w:r>
    </w:p>
    <w:p w14:paraId="2655216C" w14:textId="77777777" w:rsidR="00533E89" w:rsidRPr="00533E89" w:rsidRDefault="00533E89" w:rsidP="00533E89">
      <w:pPr>
        <w:jc w:val="center"/>
        <w:rPr>
          <w:rFonts w:hint="eastAsia"/>
          <w:bCs/>
          <w:color w:val="000000"/>
        </w:rPr>
      </w:pPr>
      <w:r w:rsidRPr="00533E89">
        <w:rPr>
          <w:rFonts w:hint="eastAsia"/>
          <w:bCs/>
          <w:color w:val="000000"/>
        </w:rPr>
        <w:t>1</w:t>
      </w:r>
      <w:r w:rsidRPr="00533E89">
        <w:rPr>
          <w:rFonts w:hint="eastAsia"/>
          <w:bCs/>
          <w:color w:val="000000"/>
        </w:rPr>
        <w:t xml:space="preserve">｜成功了！接下来该怎么做　</w:t>
      </w:r>
      <w:r w:rsidRPr="00533E89">
        <w:rPr>
          <w:rFonts w:hint="eastAsia"/>
          <w:bCs/>
          <w:color w:val="000000"/>
        </w:rPr>
        <w:t>235</w:t>
      </w:r>
    </w:p>
    <w:p w14:paraId="2AEFFB10" w14:textId="77777777" w:rsidR="00533E89" w:rsidRPr="00533E89" w:rsidRDefault="00533E89" w:rsidP="00533E89">
      <w:pPr>
        <w:jc w:val="center"/>
        <w:rPr>
          <w:rFonts w:hint="eastAsia"/>
          <w:bCs/>
          <w:color w:val="000000"/>
        </w:rPr>
      </w:pPr>
      <w:r w:rsidRPr="00533E89">
        <w:rPr>
          <w:rFonts w:hint="eastAsia"/>
          <w:bCs/>
          <w:color w:val="000000"/>
        </w:rPr>
        <w:t>2</w:t>
      </w:r>
      <w:r w:rsidRPr="00533E89">
        <w:rPr>
          <w:rFonts w:hint="eastAsia"/>
          <w:bCs/>
          <w:color w:val="000000"/>
        </w:rPr>
        <w:t xml:space="preserve">｜断食后，需要用益生菌重建肠道菌群吗？　</w:t>
      </w:r>
      <w:r w:rsidRPr="00533E89">
        <w:rPr>
          <w:rFonts w:hint="eastAsia"/>
          <w:bCs/>
          <w:color w:val="000000"/>
        </w:rPr>
        <w:t>251</w:t>
      </w:r>
    </w:p>
    <w:p w14:paraId="537F4B96" w14:textId="77777777" w:rsidR="00533E89" w:rsidRPr="00533E89" w:rsidRDefault="00533E89" w:rsidP="00533E89">
      <w:pPr>
        <w:jc w:val="center"/>
        <w:rPr>
          <w:rFonts w:hint="eastAsia"/>
          <w:bCs/>
          <w:color w:val="000000"/>
        </w:rPr>
      </w:pPr>
      <w:r w:rsidRPr="00533E89">
        <w:rPr>
          <w:rFonts w:hint="eastAsia"/>
          <w:bCs/>
          <w:color w:val="000000"/>
        </w:rPr>
        <w:t>3</w:t>
      </w:r>
      <w:r w:rsidRPr="00533E89">
        <w:rPr>
          <w:rFonts w:hint="eastAsia"/>
          <w:bCs/>
          <w:color w:val="000000"/>
        </w:rPr>
        <w:t xml:space="preserve">｜断食结束，也是下一次断食的起点　</w:t>
      </w:r>
      <w:r w:rsidRPr="00533E89">
        <w:rPr>
          <w:rFonts w:hint="eastAsia"/>
          <w:bCs/>
          <w:color w:val="000000"/>
        </w:rPr>
        <w:t>255</w:t>
      </w:r>
    </w:p>
    <w:p w14:paraId="55838ADD" w14:textId="77777777" w:rsidR="00533E89" w:rsidRPr="00533E89" w:rsidRDefault="00533E89" w:rsidP="00533E89">
      <w:pPr>
        <w:jc w:val="center"/>
        <w:rPr>
          <w:rFonts w:hint="eastAsia"/>
          <w:bCs/>
          <w:color w:val="000000"/>
        </w:rPr>
      </w:pPr>
      <w:r w:rsidRPr="00533E89">
        <w:rPr>
          <w:rFonts w:hint="eastAsia"/>
          <w:bCs/>
          <w:color w:val="000000"/>
        </w:rPr>
        <w:t>4</w:t>
      </w:r>
      <w:r w:rsidRPr="00533E89">
        <w:rPr>
          <w:rFonts w:hint="eastAsia"/>
          <w:bCs/>
          <w:color w:val="000000"/>
        </w:rPr>
        <w:t xml:space="preserve">｜断食研究将走向何方？　</w:t>
      </w:r>
      <w:r w:rsidRPr="00533E89">
        <w:rPr>
          <w:rFonts w:hint="eastAsia"/>
          <w:bCs/>
          <w:color w:val="000000"/>
        </w:rPr>
        <w:t>261</w:t>
      </w:r>
    </w:p>
    <w:p w14:paraId="3273242A" w14:textId="77777777" w:rsidR="00533E89" w:rsidRPr="00533E89" w:rsidRDefault="00533E89" w:rsidP="00533E89">
      <w:pPr>
        <w:jc w:val="center"/>
        <w:rPr>
          <w:bCs/>
          <w:color w:val="000000"/>
        </w:rPr>
      </w:pPr>
    </w:p>
    <w:p w14:paraId="063F3DF9" w14:textId="77777777" w:rsidR="00533E89" w:rsidRPr="00533E89" w:rsidRDefault="00533E89" w:rsidP="00533E89">
      <w:pPr>
        <w:jc w:val="center"/>
        <w:rPr>
          <w:rFonts w:hint="eastAsia"/>
          <w:bCs/>
          <w:color w:val="000000"/>
        </w:rPr>
      </w:pPr>
      <w:r w:rsidRPr="00533E89">
        <w:rPr>
          <w:rFonts w:hint="eastAsia"/>
          <w:bCs/>
          <w:color w:val="000000"/>
        </w:rPr>
        <w:t xml:space="preserve">附录　</w:t>
      </w:r>
      <w:r w:rsidRPr="00533E89">
        <w:rPr>
          <w:rFonts w:hint="eastAsia"/>
          <w:bCs/>
          <w:color w:val="000000"/>
        </w:rPr>
        <w:t>273</w:t>
      </w:r>
    </w:p>
    <w:p w14:paraId="229657B1" w14:textId="43391D59" w:rsidR="00C077A6" w:rsidRPr="00C077A6" w:rsidRDefault="00533E89" w:rsidP="00533E89">
      <w:pPr>
        <w:jc w:val="center"/>
        <w:rPr>
          <w:bCs/>
          <w:color w:val="000000"/>
        </w:rPr>
      </w:pPr>
      <w:r w:rsidRPr="00533E89">
        <w:rPr>
          <w:rFonts w:hint="eastAsia"/>
          <w:bCs/>
          <w:color w:val="000000"/>
        </w:rPr>
        <w:t xml:space="preserve">参考文献　</w:t>
      </w:r>
      <w:r w:rsidRPr="00533E89">
        <w:rPr>
          <w:rFonts w:hint="eastAsia"/>
          <w:bCs/>
          <w:color w:val="000000"/>
        </w:rPr>
        <w:t>279</w:t>
      </w:r>
    </w:p>
    <w:p w14:paraId="7CAEDB24" w14:textId="77777777" w:rsidR="00C077A6" w:rsidRPr="00C077A6" w:rsidRDefault="00C077A6">
      <w:pPr>
        <w:rPr>
          <w:b/>
          <w:color w:val="000000"/>
        </w:rPr>
      </w:pPr>
    </w:p>
    <w:p w14:paraId="5B19FCF9" w14:textId="77777777" w:rsidR="004209F2" w:rsidRPr="004209F2" w:rsidRDefault="004209F2">
      <w:pPr>
        <w:rPr>
          <w:b/>
          <w:color w:val="000000"/>
        </w:rPr>
      </w:pPr>
    </w:p>
    <w:p w14:paraId="0F0AB0E8" w14:textId="77777777" w:rsidR="00037A94" w:rsidRPr="0013605C" w:rsidRDefault="00037A94" w:rsidP="00037A94">
      <w:pPr>
        <w:shd w:val="clear" w:color="auto" w:fill="FFFFFF"/>
        <w:rPr>
          <w:color w:val="000000"/>
          <w:szCs w:val="21"/>
        </w:rPr>
      </w:pPr>
      <w:bookmarkStart w:id="0" w:name="OLE_LINK1"/>
      <w:bookmarkStart w:id="1" w:name="OLE_LINK2"/>
      <w:bookmarkStart w:id="2" w:name="OLE_LINK3"/>
      <w:bookmarkStart w:id="3" w:name="OLE_LINK4"/>
      <w:bookmarkStart w:id="4" w:name="OLE_LINK26"/>
      <w:bookmarkStart w:id="5" w:name="OLE_LINK46"/>
      <w:bookmarkStart w:id="6" w:name="OLE_LINK59"/>
      <w:bookmarkStart w:id="7" w:name="OLE_LINK9"/>
      <w:bookmarkStart w:id="8" w:name="OLE_LINK7"/>
      <w:r>
        <w:rPr>
          <w:rFonts w:hint="eastAsia"/>
          <w:b/>
          <w:bCs/>
          <w:color w:val="000000"/>
          <w:szCs w:val="21"/>
        </w:rPr>
        <w:t>感</w:t>
      </w:r>
      <w:r w:rsidRPr="0013605C">
        <w:rPr>
          <w:b/>
          <w:bCs/>
          <w:color w:val="000000"/>
          <w:szCs w:val="21"/>
        </w:rPr>
        <w:t>谢您的阅读！</w:t>
      </w:r>
    </w:p>
    <w:p w14:paraId="28315C98" w14:textId="77777777" w:rsidR="00037A94" w:rsidRPr="002333D9" w:rsidRDefault="00037A94" w:rsidP="00037A94">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08BA026C" w14:textId="77777777" w:rsidR="00037A94" w:rsidRPr="00E556A0" w:rsidRDefault="00037A94" w:rsidP="00037A94">
      <w:pPr>
        <w:rPr>
          <w:b/>
          <w:color w:val="000000"/>
          <w:szCs w:val="21"/>
        </w:rPr>
      </w:pPr>
      <w:r w:rsidRPr="00115765">
        <w:rPr>
          <w:b/>
          <w:color w:val="000000"/>
          <w:szCs w:val="21"/>
        </w:rPr>
        <w:t>Email</w:t>
      </w:r>
      <w:r w:rsidRPr="0013605C">
        <w:rPr>
          <w:color w:val="000000"/>
          <w:szCs w:val="21"/>
        </w:rPr>
        <w:t>：</w:t>
      </w:r>
      <w:hyperlink r:id="rId9" w:history="1">
        <w:r w:rsidRPr="00E556A0">
          <w:rPr>
            <w:rStyle w:val="ab"/>
            <w:rFonts w:hint="eastAsia"/>
            <w:b/>
            <w:szCs w:val="21"/>
          </w:rPr>
          <w:t>Righ</w:t>
        </w:r>
        <w:r w:rsidRPr="00E556A0">
          <w:rPr>
            <w:rStyle w:val="ab"/>
            <w:b/>
            <w:szCs w:val="21"/>
          </w:rPr>
          <w:t>ts@nurnberg.com.cn</w:t>
        </w:r>
      </w:hyperlink>
    </w:p>
    <w:p w14:paraId="62FB9C7C" w14:textId="77777777" w:rsidR="00037A94" w:rsidRPr="0013605C" w:rsidRDefault="00037A94" w:rsidP="00037A94">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69AF242D" w14:textId="77777777" w:rsidR="00037A94" w:rsidRPr="0013605C" w:rsidRDefault="00037A94" w:rsidP="00037A94">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7F0BB819" w14:textId="77777777" w:rsidR="00037A94" w:rsidRPr="0013605C" w:rsidRDefault="00037A94" w:rsidP="00037A94">
      <w:pPr>
        <w:rPr>
          <w:b/>
          <w:color w:val="000000"/>
          <w:szCs w:val="21"/>
        </w:rPr>
      </w:pPr>
      <w:r w:rsidRPr="0013605C">
        <w:rPr>
          <w:color w:val="000000"/>
          <w:szCs w:val="21"/>
        </w:rPr>
        <w:t>电话：</w:t>
      </w:r>
      <w:r w:rsidRPr="0013605C">
        <w:rPr>
          <w:color w:val="000000"/>
          <w:szCs w:val="21"/>
        </w:rPr>
        <w:t>010-82</w:t>
      </w:r>
      <w:r>
        <w:rPr>
          <w:color w:val="000000"/>
          <w:szCs w:val="21"/>
        </w:rPr>
        <w:t>504106</w:t>
      </w:r>
    </w:p>
    <w:p w14:paraId="7FA28A8B" w14:textId="77777777" w:rsidR="00037A94" w:rsidRPr="00D6262A" w:rsidRDefault="00037A94" w:rsidP="00037A94">
      <w:pPr>
        <w:rPr>
          <w:rStyle w:val="ab"/>
          <w:szCs w:val="21"/>
        </w:rPr>
      </w:pPr>
      <w:r w:rsidRPr="00D6262A">
        <w:rPr>
          <w:color w:val="000000"/>
          <w:szCs w:val="21"/>
        </w:rPr>
        <w:t>公司网址：</w:t>
      </w:r>
      <w:hyperlink r:id="rId10" w:history="1">
        <w:r w:rsidRPr="00D6262A">
          <w:rPr>
            <w:rStyle w:val="ab"/>
            <w:szCs w:val="21"/>
          </w:rPr>
          <w:t>http://www.nurnberg.com.cn</w:t>
        </w:r>
      </w:hyperlink>
    </w:p>
    <w:p w14:paraId="19A9F341" w14:textId="77777777" w:rsidR="00037A94" w:rsidRPr="00D6262A" w:rsidRDefault="00037A94" w:rsidP="00037A94">
      <w:pPr>
        <w:rPr>
          <w:color w:val="000000"/>
          <w:szCs w:val="21"/>
        </w:rPr>
      </w:pPr>
      <w:r w:rsidRPr="00D6262A">
        <w:rPr>
          <w:color w:val="000000"/>
          <w:szCs w:val="21"/>
        </w:rPr>
        <w:t>书目下载</w:t>
      </w:r>
      <w:r w:rsidRPr="00D6262A">
        <w:rPr>
          <w:rFonts w:hint="eastAsia"/>
          <w:color w:val="000000"/>
          <w:szCs w:val="21"/>
        </w:rPr>
        <w:t>：</w:t>
      </w:r>
      <w:hyperlink r:id="rId11" w:history="1">
        <w:r w:rsidRPr="00D6262A">
          <w:rPr>
            <w:rStyle w:val="ab"/>
            <w:szCs w:val="21"/>
          </w:rPr>
          <w:t>http://www.nurnberg.com.cn/booklist_zh/list.aspx</w:t>
        </w:r>
      </w:hyperlink>
    </w:p>
    <w:p w14:paraId="27E5C8BA" w14:textId="77777777" w:rsidR="00037A94" w:rsidRPr="00D6262A" w:rsidRDefault="00037A94" w:rsidP="00037A94">
      <w:pPr>
        <w:rPr>
          <w:color w:val="000000"/>
          <w:szCs w:val="21"/>
        </w:rPr>
      </w:pPr>
      <w:r w:rsidRPr="00D6262A">
        <w:rPr>
          <w:color w:val="000000"/>
          <w:szCs w:val="21"/>
        </w:rPr>
        <w:t>书讯浏览</w:t>
      </w:r>
      <w:r w:rsidRPr="00D6262A">
        <w:rPr>
          <w:rFonts w:hint="eastAsia"/>
          <w:color w:val="000000"/>
          <w:szCs w:val="21"/>
        </w:rPr>
        <w:t>：</w:t>
      </w:r>
      <w:hyperlink r:id="rId12" w:history="1">
        <w:r w:rsidRPr="00D6262A">
          <w:rPr>
            <w:rStyle w:val="ab"/>
            <w:szCs w:val="21"/>
          </w:rPr>
          <w:t>http://www.nurnberg.com.cn/book/book.aspx</w:t>
        </w:r>
      </w:hyperlink>
    </w:p>
    <w:p w14:paraId="35523F51" w14:textId="77777777" w:rsidR="00037A94" w:rsidRPr="00D6262A" w:rsidRDefault="00037A94" w:rsidP="00037A94">
      <w:pPr>
        <w:rPr>
          <w:color w:val="000000"/>
          <w:szCs w:val="21"/>
        </w:rPr>
      </w:pPr>
      <w:r w:rsidRPr="00D6262A">
        <w:rPr>
          <w:color w:val="000000"/>
          <w:szCs w:val="21"/>
        </w:rPr>
        <w:t>视频推荐</w:t>
      </w:r>
      <w:r w:rsidRPr="00D6262A">
        <w:rPr>
          <w:rFonts w:hint="eastAsia"/>
          <w:color w:val="000000"/>
          <w:szCs w:val="21"/>
        </w:rPr>
        <w:t>：</w:t>
      </w:r>
      <w:hyperlink r:id="rId13" w:history="1">
        <w:r w:rsidRPr="00D6262A">
          <w:rPr>
            <w:rStyle w:val="ab"/>
            <w:szCs w:val="21"/>
          </w:rPr>
          <w:t>http://www.nurnberg.com.cn/video/video.aspx</w:t>
        </w:r>
      </w:hyperlink>
    </w:p>
    <w:p w14:paraId="2F53E5A9" w14:textId="77777777" w:rsidR="00037A94" w:rsidRPr="00D6262A" w:rsidRDefault="00037A94" w:rsidP="00037A94">
      <w:pPr>
        <w:rPr>
          <w:rStyle w:val="ab"/>
          <w:szCs w:val="21"/>
        </w:rPr>
      </w:pPr>
      <w:r w:rsidRPr="00D6262A">
        <w:rPr>
          <w:color w:val="000000"/>
          <w:szCs w:val="21"/>
        </w:rPr>
        <w:t>豆瓣小站：</w:t>
      </w:r>
      <w:hyperlink r:id="rId14" w:history="1">
        <w:r w:rsidRPr="00D6262A">
          <w:rPr>
            <w:rStyle w:val="ab"/>
            <w:szCs w:val="21"/>
          </w:rPr>
          <w:t>http://site.douban.com/110577/</w:t>
        </w:r>
      </w:hyperlink>
    </w:p>
    <w:p w14:paraId="409E5910" w14:textId="77777777" w:rsidR="00037A94" w:rsidRDefault="00037A94" w:rsidP="00037A94">
      <w:pPr>
        <w:rPr>
          <w:color w:val="0000FF"/>
          <w:u w:val="single"/>
          <w:shd w:val="clear" w:color="auto" w:fill="FFFFFF"/>
        </w:rPr>
      </w:pPr>
      <w:r w:rsidRPr="00D6262A">
        <w:rPr>
          <w:rFonts w:hint="eastAsia"/>
          <w:color w:val="000000"/>
          <w:shd w:val="clear" w:color="auto" w:fill="FFFFFF"/>
        </w:rPr>
        <w:t>新浪微博</w:t>
      </w:r>
      <w:r w:rsidRPr="00D6262A">
        <w:rPr>
          <w:rFonts w:hint="eastAsia"/>
          <w:bCs/>
          <w:color w:val="000000"/>
          <w:shd w:val="clear" w:color="auto" w:fill="FFFFFF"/>
        </w:rPr>
        <w:t>：</w:t>
      </w:r>
      <w:hyperlink r:id="rId15" w:history="1">
        <w:r w:rsidRPr="00D6262A">
          <w:rPr>
            <w:rFonts w:cs="Calibri" w:hint="eastAsia"/>
            <w:color w:val="0000FF"/>
            <w:u w:val="single"/>
            <w:shd w:val="clear" w:color="auto" w:fill="FFFFFF"/>
          </w:rPr>
          <w:t>安德鲁纳伯格公司的微博</w:t>
        </w:r>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t>
        </w:r>
        <w:proofErr w:type="gramStart"/>
        <w:r w:rsidRPr="00D6262A">
          <w:rPr>
            <w:color w:val="0000FF"/>
            <w:u w:val="single"/>
            <w:shd w:val="clear" w:color="auto" w:fill="FFFFFF"/>
          </w:rPr>
          <w:t>(weibo.com)</w:t>
        </w:r>
        <w:proofErr w:type="gramEnd"/>
      </w:hyperlink>
    </w:p>
    <w:p w14:paraId="15CB9E65" w14:textId="77777777" w:rsidR="00037A94" w:rsidRDefault="00037A94" w:rsidP="00037A94">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3F884B87" w14:textId="77777777" w:rsidR="00037A94" w:rsidRPr="0013605C" w:rsidRDefault="00037A94" w:rsidP="00037A94">
      <w:pPr>
        <w:shd w:val="clear" w:color="auto" w:fill="FFFFFF"/>
        <w:rPr>
          <w:color w:val="000000"/>
          <w:szCs w:val="21"/>
        </w:rPr>
      </w:pPr>
      <w:r w:rsidRPr="00D6262A">
        <w:rPr>
          <w:color w:val="000000"/>
          <w:szCs w:val="21"/>
        </w:rPr>
        <w:t>微信订阅号</w:t>
      </w:r>
      <w:r w:rsidRPr="0013605C">
        <w:rPr>
          <w:color w:val="000000"/>
          <w:szCs w:val="21"/>
        </w:rPr>
        <w:t>：</w:t>
      </w:r>
      <w:r w:rsidRPr="0013605C">
        <w:rPr>
          <w:color w:val="000000"/>
          <w:szCs w:val="21"/>
        </w:rPr>
        <w:t>ANABJ2002</w:t>
      </w:r>
    </w:p>
    <w:p w14:paraId="6AC654C7" w14:textId="77777777" w:rsidR="00037A94" w:rsidRPr="00115765" w:rsidRDefault="00037A94" w:rsidP="00037A94">
      <w:pPr>
        <w:rPr>
          <w:b/>
          <w:color w:val="000000"/>
        </w:rPr>
      </w:pPr>
      <w:r w:rsidRPr="00DF7AE0">
        <w:rPr>
          <w:noProof/>
          <w:color w:val="000000"/>
          <w:szCs w:val="21"/>
        </w:rPr>
        <w:drawing>
          <wp:inline distT="0" distB="0" distL="0" distR="0" wp14:anchorId="561A7F90" wp14:editId="519C9B0B">
            <wp:extent cx="625475" cy="678815"/>
            <wp:effectExtent l="0" t="0" r="0" b="0"/>
            <wp:docPr id="155156139" name="图片 155156139"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0"/>
    <w:bookmarkEnd w:id="1"/>
    <w:bookmarkEnd w:id="2"/>
    <w:bookmarkEnd w:id="3"/>
    <w:bookmarkEnd w:id="4"/>
    <w:bookmarkEnd w:id="5"/>
    <w:bookmarkEnd w:id="6"/>
    <w:bookmarkEnd w:id="7"/>
    <w:bookmarkEnd w:id="8"/>
    <w:p w14:paraId="55AF5538" w14:textId="77777777" w:rsidR="00E94906" w:rsidRDefault="00E94906">
      <w:pPr>
        <w:ind w:right="420"/>
        <w:rPr>
          <w:rFonts w:eastAsia="Gungsuh"/>
          <w:color w:val="000000"/>
          <w:kern w:val="0"/>
          <w:szCs w:val="21"/>
        </w:rPr>
      </w:pPr>
    </w:p>
    <w:sectPr w:rsidR="00E94906">
      <w:headerReference w:type="default" r:id="rId17"/>
      <w:footerReference w:type="default" r:id="rId18"/>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EB642" w14:textId="77777777" w:rsidR="00B5414B" w:rsidRDefault="00B5414B">
      <w:r>
        <w:separator/>
      </w:r>
    </w:p>
  </w:endnote>
  <w:endnote w:type="continuationSeparator" w:id="0">
    <w:p w14:paraId="744BF0F9" w14:textId="77777777" w:rsidR="00B5414B" w:rsidRDefault="00B54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altName w:val="Segoe Print"/>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6A004" w14:textId="77777777" w:rsidR="00E94906" w:rsidRDefault="00E94906">
    <w:pPr>
      <w:pBdr>
        <w:bottom w:val="single" w:sz="6" w:space="1" w:color="auto"/>
      </w:pBdr>
      <w:jc w:val="center"/>
      <w:rPr>
        <w:rFonts w:ascii="方正姚体" w:eastAsia="方正姚体"/>
        <w:sz w:val="18"/>
      </w:rPr>
    </w:pPr>
  </w:p>
  <w:p w14:paraId="27A55ACD" w14:textId="77777777" w:rsidR="00E94906" w:rsidRDefault="00C66A9F">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0D992E6E" w14:textId="77777777" w:rsidR="00E94906" w:rsidRDefault="00C66A9F">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4896EEFD" w14:textId="77777777" w:rsidR="00E94906" w:rsidRDefault="00C66A9F">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615B4ADE" w14:textId="77777777" w:rsidR="00E94906" w:rsidRDefault="00E94906">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E0EC4" w14:textId="77777777" w:rsidR="00B5414B" w:rsidRDefault="00B5414B">
      <w:r>
        <w:separator/>
      </w:r>
    </w:p>
  </w:footnote>
  <w:footnote w:type="continuationSeparator" w:id="0">
    <w:p w14:paraId="229B4489" w14:textId="77777777" w:rsidR="00B5414B" w:rsidRDefault="00B54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3DC53" w14:textId="77777777" w:rsidR="00E94906" w:rsidRDefault="00C66A9F">
    <w:pPr>
      <w:jc w:val="right"/>
      <w:rPr>
        <w:rFonts w:eastAsia="黑体"/>
        <w:b/>
        <w:bCs/>
      </w:rPr>
    </w:pPr>
    <w:r>
      <w:rPr>
        <w:noProof/>
      </w:rPr>
      <w:drawing>
        <wp:anchor distT="0" distB="0" distL="114300" distR="114300" simplePos="0" relativeHeight="251659264" behindDoc="0" locked="0" layoutInCell="1" allowOverlap="1" wp14:anchorId="6190C7C3" wp14:editId="0A4C60D4">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47B83C5C" w14:textId="77777777" w:rsidR="00E94906" w:rsidRDefault="00C66A9F">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CD0C9A"/>
    <w:multiLevelType w:val="multilevel"/>
    <w:tmpl w:val="5F7A33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CAA4FA2"/>
    <w:multiLevelType w:val="multilevel"/>
    <w:tmpl w:val="387AFE52"/>
    <w:lvl w:ilvl="0">
      <w:start w:val="1"/>
      <w:numFmt w:val="decimal"/>
      <w:lvlText w:val="%1."/>
      <w:lvlJc w:val="left"/>
      <w:pPr>
        <w:tabs>
          <w:tab w:val="num" w:pos="720"/>
        </w:tabs>
        <w:ind w:left="720" w:hanging="360"/>
      </w:pPr>
      <w:rPr>
        <w:rFonts w:ascii="Times New Roman" w:eastAsia="宋体"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6561580">
    <w:abstractNumId w:val="1"/>
  </w:num>
  <w:num w:numId="2" w16cid:durableId="418520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0E086B"/>
    <w:rsid w:val="00002FAE"/>
    <w:rsid w:val="00005533"/>
    <w:rsid w:val="0000741F"/>
    <w:rsid w:val="00013D7A"/>
    <w:rsid w:val="00014408"/>
    <w:rsid w:val="000226FA"/>
    <w:rsid w:val="00027236"/>
    <w:rsid w:val="00030D63"/>
    <w:rsid w:val="00037A94"/>
    <w:rsid w:val="00040304"/>
    <w:rsid w:val="000603CC"/>
    <w:rsid w:val="00061C2C"/>
    <w:rsid w:val="000803A7"/>
    <w:rsid w:val="00080CD8"/>
    <w:rsid w:val="000810D5"/>
    <w:rsid w:val="00081E40"/>
    <w:rsid w:val="00082504"/>
    <w:rsid w:val="0008781E"/>
    <w:rsid w:val="000A01BD"/>
    <w:rsid w:val="000A57E2"/>
    <w:rsid w:val="000B3141"/>
    <w:rsid w:val="000B3EED"/>
    <w:rsid w:val="000B4D73"/>
    <w:rsid w:val="000C0951"/>
    <w:rsid w:val="000C18AC"/>
    <w:rsid w:val="000D0A7C"/>
    <w:rsid w:val="000D293D"/>
    <w:rsid w:val="000D34C3"/>
    <w:rsid w:val="000D3D3A"/>
    <w:rsid w:val="000D5F8D"/>
    <w:rsid w:val="000E086B"/>
    <w:rsid w:val="001017C7"/>
    <w:rsid w:val="00102500"/>
    <w:rsid w:val="00110260"/>
    <w:rsid w:val="0011264B"/>
    <w:rsid w:val="00117F70"/>
    <w:rsid w:val="00121268"/>
    <w:rsid w:val="00132921"/>
    <w:rsid w:val="00133C63"/>
    <w:rsid w:val="00134987"/>
    <w:rsid w:val="00146F1E"/>
    <w:rsid w:val="00163F80"/>
    <w:rsid w:val="00167007"/>
    <w:rsid w:val="00182768"/>
    <w:rsid w:val="00193733"/>
    <w:rsid w:val="00195D6F"/>
    <w:rsid w:val="001B2196"/>
    <w:rsid w:val="001B679D"/>
    <w:rsid w:val="001C6D65"/>
    <w:rsid w:val="001D0115"/>
    <w:rsid w:val="001D0FAF"/>
    <w:rsid w:val="001D4E4F"/>
    <w:rsid w:val="001F0F15"/>
    <w:rsid w:val="001F7CFD"/>
    <w:rsid w:val="0020634F"/>
    <w:rsid w:val="002068EA"/>
    <w:rsid w:val="00215BF8"/>
    <w:rsid w:val="002243E8"/>
    <w:rsid w:val="00233C14"/>
    <w:rsid w:val="00233CE0"/>
    <w:rsid w:val="00236060"/>
    <w:rsid w:val="00244604"/>
    <w:rsid w:val="00244F8F"/>
    <w:rsid w:val="002511F8"/>
    <w:rsid w:val="002516C3"/>
    <w:rsid w:val="002523C1"/>
    <w:rsid w:val="00265795"/>
    <w:rsid w:val="002727E9"/>
    <w:rsid w:val="0027765C"/>
    <w:rsid w:val="002779B8"/>
    <w:rsid w:val="00280377"/>
    <w:rsid w:val="00295FD8"/>
    <w:rsid w:val="0029676A"/>
    <w:rsid w:val="002A4B4F"/>
    <w:rsid w:val="002B1460"/>
    <w:rsid w:val="002B5ADD"/>
    <w:rsid w:val="002B7698"/>
    <w:rsid w:val="002C0257"/>
    <w:rsid w:val="002D009B"/>
    <w:rsid w:val="002E13E2"/>
    <w:rsid w:val="002E21FA"/>
    <w:rsid w:val="002E25C3"/>
    <w:rsid w:val="002E4527"/>
    <w:rsid w:val="00304C52"/>
    <w:rsid w:val="00304C83"/>
    <w:rsid w:val="00310110"/>
    <w:rsid w:val="00310AD2"/>
    <w:rsid w:val="00312D3B"/>
    <w:rsid w:val="00314D8C"/>
    <w:rsid w:val="003161ED"/>
    <w:rsid w:val="003169AA"/>
    <w:rsid w:val="003212C8"/>
    <w:rsid w:val="003250A9"/>
    <w:rsid w:val="0033179B"/>
    <w:rsid w:val="00336416"/>
    <w:rsid w:val="00340C73"/>
    <w:rsid w:val="00341881"/>
    <w:rsid w:val="003432D3"/>
    <w:rsid w:val="0034331D"/>
    <w:rsid w:val="003502A1"/>
    <w:rsid w:val="003514A6"/>
    <w:rsid w:val="00357F6D"/>
    <w:rsid w:val="003646A1"/>
    <w:rsid w:val="003702ED"/>
    <w:rsid w:val="00374360"/>
    <w:rsid w:val="003803C5"/>
    <w:rsid w:val="00387E71"/>
    <w:rsid w:val="003935E9"/>
    <w:rsid w:val="0039543C"/>
    <w:rsid w:val="003955DB"/>
    <w:rsid w:val="003A3601"/>
    <w:rsid w:val="003C524C"/>
    <w:rsid w:val="003C5C5E"/>
    <w:rsid w:val="003D3CD9"/>
    <w:rsid w:val="003D49B4"/>
    <w:rsid w:val="003F4DC2"/>
    <w:rsid w:val="003F745B"/>
    <w:rsid w:val="004039C9"/>
    <w:rsid w:val="004209F2"/>
    <w:rsid w:val="00422383"/>
    <w:rsid w:val="00427236"/>
    <w:rsid w:val="00435906"/>
    <w:rsid w:val="00455BA8"/>
    <w:rsid w:val="004655CB"/>
    <w:rsid w:val="00474717"/>
    <w:rsid w:val="00485E2E"/>
    <w:rsid w:val="00486E31"/>
    <w:rsid w:val="00486FBE"/>
    <w:rsid w:val="004A52FF"/>
    <w:rsid w:val="004B4E6A"/>
    <w:rsid w:val="004C4664"/>
    <w:rsid w:val="004D5ADA"/>
    <w:rsid w:val="004F6FDA"/>
    <w:rsid w:val="0050133A"/>
    <w:rsid w:val="00507886"/>
    <w:rsid w:val="00512B81"/>
    <w:rsid w:val="00516879"/>
    <w:rsid w:val="00527595"/>
    <w:rsid w:val="00531E34"/>
    <w:rsid w:val="00533E89"/>
    <w:rsid w:val="00542854"/>
    <w:rsid w:val="0054434C"/>
    <w:rsid w:val="005508BD"/>
    <w:rsid w:val="00553CE6"/>
    <w:rsid w:val="00554EB4"/>
    <w:rsid w:val="00564FD9"/>
    <w:rsid w:val="005B2CF5"/>
    <w:rsid w:val="005B444D"/>
    <w:rsid w:val="005C244E"/>
    <w:rsid w:val="005C27DC"/>
    <w:rsid w:val="005D167F"/>
    <w:rsid w:val="005D3FD9"/>
    <w:rsid w:val="005D743E"/>
    <w:rsid w:val="005E31E5"/>
    <w:rsid w:val="005E6274"/>
    <w:rsid w:val="005E6B90"/>
    <w:rsid w:val="005F2EC6"/>
    <w:rsid w:val="005F4D4D"/>
    <w:rsid w:val="005F5420"/>
    <w:rsid w:val="00611954"/>
    <w:rsid w:val="00616A0F"/>
    <w:rsid w:val="006176AA"/>
    <w:rsid w:val="00627DBB"/>
    <w:rsid w:val="00632D73"/>
    <w:rsid w:val="00655FA9"/>
    <w:rsid w:val="006656BA"/>
    <w:rsid w:val="00667C85"/>
    <w:rsid w:val="00680EFB"/>
    <w:rsid w:val="006851A5"/>
    <w:rsid w:val="006B6CAB"/>
    <w:rsid w:val="006D37ED"/>
    <w:rsid w:val="006E2E2E"/>
    <w:rsid w:val="007078E0"/>
    <w:rsid w:val="00710661"/>
    <w:rsid w:val="00715F9D"/>
    <w:rsid w:val="007360FE"/>
    <w:rsid w:val="007419C0"/>
    <w:rsid w:val="00747520"/>
    <w:rsid w:val="0075196D"/>
    <w:rsid w:val="007740C7"/>
    <w:rsid w:val="00792AB2"/>
    <w:rsid w:val="007962CA"/>
    <w:rsid w:val="007A2E2A"/>
    <w:rsid w:val="007A3480"/>
    <w:rsid w:val="007A513F"/>
    <w:rsid w:val="007A5AA6"/>
    <w:rsid w:val="007B5222"/>
    <w:rsid w:val="007B6993"/>
    <w:rsid w:val="007C3170"/>
    <w:rsid w:val="007C4BA4"/>
    <w:rsid w:val="007C5D7D"/>
    <w:rsid w:val="007C68DC"/>
    <w:rsid w:val="007D262A"/>
    <w:rsid w:val="007D69A1"/>
    <w:rsid w:val="007E108E"/>
    <w:rsid w:val="007E2BA6"/>
    <w:rsid w:val="007E348E"/>
    <w:rsid w:val="007E44C1"/>
    <w:rsid w:val="007F1B8C"/>
    <w:rsid w:val="007F29EA"/>
    <w:rsid w:val="007F652C"/>
    <w:rsid w:val="00805ED5"/>
    <w:rsid w:val="0080616E"/>
    <w:rsid w:val="008129CA"/>
    <w:rsid w:val="00816558"/>
    <w:rsid w:val="00817915"/>
    <w:rsid w:val="008833DC"/>
    <w:rsid w:val="00895CB6"/>
    <w:rsid w:val="008A6811"/>
    <w:rsid w:val="008A7AE7"/>
    <w:rsid w:val="008C0420"/>
    <w:rsid w:val="008C4BCC"/>
    <w:rsid w:val="008D07F2"/>
    <w:rsid w:val="008D278C"/>
    <w:rsid w:val="008D4F84"/>
    <w:rsid w:val="008E1206"/>
    <w:rsid w:val="008E5DFE"/>
    <w:rsid w:val="008F46C1"/>
    <w:rsid w:val="00901677"/>
    <w:rsid w:val="00906691"/>
    <w:rsid w:val="00916A50"/>
    <w:rsid w:val="009222F0"/>
    <w:rsid w:val="00931DDB"/>
    <w:rsid w:val="00937973"/>
    <w:rsid w:val="00953C63"/>
    <w:rsid w:val="0095747D"/>
    <w:rsid w:val="00973993"/>
    <w:rsid w:val="00973E1A"/>
    <w:rsid w:val="009836C5"/>
    <w:rsid w:val="00995581"/>
    <w:rsid w:val="00996023"/>
    <w:rsid w:val="009A1093"/>
    <w:rsid w:val="009B01A7"/>
    <w:rsid w:val="009B3943"/>
    <w:rsid w:val="009C66BB"/>
    <w:rsid w:val="009D09AC"/>
    <w:rsid w:val="009D7EA7"/>
    <w:rsid w:val="009E5739"/>
    <w:rsid w:val="009F6054"/>
    <w:rsid w:val="00A10F0C"/>
    <w:rsid w:val="00A1225E"/>
    <w:rsid w:val="00A1402E"/>
    <w:rsid w:val="00A45A3D"/>
    <w:rsid w:val="00A54A8E"/>
    <w:rsid w:val="00A71EAE"/>
    <w:rsid w:val="00A866EC"/>
    <w:rsid w:val="00A90D6D"/>
    <w:rsid w:val="00A90FC8"/>
    <w:rsid w:val="00A91D49"/>
    <w:rsid w:val="00AA7E75"/>
    <w:rsid w:val="00AB060D"/>
    <w:rsid w:val="00AB7588"/>
    <w:rsid w:val="00AB762B"/>
    <w:rsid w:val="00AC7610"/>
    <w:rsid w:val="00AD1193"/>
    <w:rsid w:val="00AD23A3"/>
    <w:rsid w:val="00AD334D"/>
    <w:rsid w:val="00AE6BD3"/>
    <w:rsid w:val="00AF0671"/>
    <w:rsid w:val="00AF0F78"/>
    <w:rsid w:val="00B057F1"/>
    <w:rsid w:val="00B254DB"/>
    <w:rsid w:val="00B262C1"/>
    <w:rsid w:val="00B3486B"/>
    <w:rsid w:val="00B46E7C"/>
    <w:rsid w:val="00B47582"/>
    <w:rsid w:val="00B5414B"/>
    <w:rsid w:val="00B54288"/>
    <w:rsid w:val="00B5540C"/>
    <w:rsid w:val="00B5587F"/>
    <w:rsid w:val="00B62889"/>
    <w:rsid w:val="00B63D45"/>
    <w:rsid w:val="00B648F3"/>
    <w:rsid w:val="00B6616C"/>
    <w:rsid w:val="00B71C53"/>
    <w:rsid w:val="00B7682F"/>
    <w:rsid w:val="00B82CB7"/>
    <w:rsid w:val="00B928DA"/>
    <w:rsid w:val="00BA25D1"/>
    <w:rsid w:val="00BA2F96"/>
    <w:rsid w:val="00BB3271"/>
    <w:rsid w:val="00BB38B3"/>
    <w:rsid w:val="00BB493B"/>
    <w:rsid w:val="00BB6A0E"/>
    <w:rsid w:val="00BC0572"/>
    <w:rsid w:val="00BC2ECE"/>
    <w:rsid w:val="00BC3360"/>
    <w:rsid w:val="00BC558C"/>
    <w:rsid w:val="00BD57A4"/>
    <w:rsid w:val="00BE6763"/>
    <w:rsid w:val="00BF20A3"/>
    <w:rsid w:val="00BF237B"/>
    <w:rsid w:val="00BF39E0"/>
    <w:rsid w:val="00BF523C"/>
    <w:rsid w:val="00C01700"/>
    <w:rsid w:val="00C061D1"/>
    <w:rsid w:val="00C077A6"/>
    <w:rsid w:val="00C117A9"/>
    <w:rsid w:val="00C1399B"/>
    <w:rsid w:val="00C16D2E"/>
    <w:rsid w:val="00C308BC"/>
    <w:rsid w:val="00C40DC8"/>
    <w:rsid w:val="00C60B95"/>
    <w:rsid w:val="00C66A9F"/>
    <w:rsid w:val="00C71DBF"/>
    <w:rsid w:val="00C835AD"/>
    <w:rsid w:val="00C85326"/>
    <w:rsid w:val="00C9021F"/>
    <w:rsid w:val="00CA1DDF"/>
    <w:rsid w:val="00CB6027"/>
    <w:rsid w:val="00CC69DA"/>
    <w:rsid w:val="00CD3036"/>
    <w:rsid w:val="00CD409A"/>
    <w:rsid w:val="00CD5299"/>
    <w:rsid w:val="00D068E5"/>
    <w:rsid w:val="00D17283"/>
    <w:rsid w:val="00D17732"/>
    <w:rsid w:val="00D24A70"/>
    <w:rsid w:val="00D24E00"/>
    <w:rsid w:val="00D30839"/>
    <w:rsid w:val="00D341FB"/>
    <w:rsid w:val="00D500BB"/>
    <w:rsid w:val="00D5176B"/>
    <w:rsid w:val="00D55CF3"/>
    <w:rsid w:val="00D56A6F"/>
    <w:rsid w:val="00D56DBD"/>
    <w:rsid w:val="00D577AA"/>
    <w:rsid w:val="00D63010"/>
    <w:rsid w:val="00D64EE2"/>
    <w:rsid w:val="00D7179C"/>
    <w:rsid w:val="00D738A1"/>
    <w:rsid w:val="00D74F9D"/>
    <w:rsid w:val="00D762D4"/>
    <w:rsid w:val="00D76715"/>
    <w:rsid w:val="00DB3297"/>
    <w:rsid w:val="00DB7D8F"/>
    <w:rsid w:val="00DC214F"/>
    <w:rsid w:val="00DF0BB7"/>
    <w:rsid w:val="00E00CC0"/>
    <w:rsid w:val="00E131DB"/>
    <w:rsid w:val="00E132E9"/>
    <w:rsid w:val="00E15659"/>
    <w:rsid w:val="00E43598"/>
    <w:rsid w:val="00E509A5"/>
    <w:rsid w:val="00E51146"/>
    <w:rsid w:val="00E54E5E"/>
    <w:rsid w:val="00E557C1"/>
    <w:rsid w:val="00E65115"/>
    <w:rsid w:val="00E677DF"/>
    <w:rsid w:val="00E71A35"/>
    <w:rsid w:val="00E725A1"/>
    <w:rsid w:val="00E94906"/>
    <w:rsid w:val="00E97F80"/>
    <w:rsid w:val="00EA6987"/>
    <w:rsid w:val="00EA74CC"/>
    <w:rsid w:val="00EB27B1"/>
    <w:rsid w:val="00EC129D"/>
    <w:rsid w:val="00EC73CA"/>
    <w:rsid w:val="00ED1D72"/>
    <w:rsid w:val="00EE4676"/>
    <w:rsid w:val="00EF60DB"/>
    <w:rsid w:val="00F033EC"/>
    <w:rsid w:val="00F05A6A"/>
    <w:rsid w:val="00F25456"/>
    <w:rsid w:val="00F26218"/>
    <w:rsid w:val="00F331B4"/>
    <w:rsid w:val="00F34420"/>
    <w:rsid w:val="00F34483"/>
    <w:rsid w:val="00F349FA"/>
    <w:rsid w:val="00F437BF"/>
    <w:rsid w:val="00F54836"/>
    <w:rsid w:val="00F57001"/>
    <w:rsid w:val="00F578E8"/>
    <w:rsid w:val="00F57900"/>
    <w:rsid w:val="00F668A4"/>
    <w:rsid w:val="00F74EA5"/>
    <w:rsid w:val="00F80E8A"/>
    <w:rsid w:val="00F9556D"/>
    <w:rsid w:val="00FA2346"/>
    <w:rsid w:val="00FB277E"/>
    <w:rsid w:val="00FB5963"/>
    <w:rsid w:val="00FC0DAC"/>
    <w:rsid w:val="00FC3699"/>
    <w:rsid w:val="00FD049B"/>
    <w:rsid w:val="00FD2972"/>
    <w:rsid w:val="00FD3BC4"/>
    <w:rsid w:val="00FD7EF6"/>
    <w:rsid w:val="00FF01D6"/>
    <w:rsid w:val="04B21E8E"/>
    <w:rsid w:val="055F1B46"/>
    <w:rsid w:val="061D286A"/>
    <w:rsid w:val="065742DF"/>
    <w:rsid w:val="0806583D"/>
    <w:rsid w:val="091A3CEE"/>
    <w:rsid w:val="0AA822B2"/>
    <w:rsid w:val="0BB84DE3"/>
    <w:rsid w:val="0C1B0437"/>
    <w:rsid w:val="0C395F24"/>
    <w:rsid w:val="0C436DA2"/>
    <w:rsid w:val="10B4569D"/>
    <w:rsid w:val="1264528F"/>
    <w:rsid w:val="12D17378"/>
    <w:rsid w:val="12D81E34"/>
    <w:rsid w:val="14117386"/>
    <w:rsid w:val="14410444"/>
    <w:rsid w:val="14C12F5A"/>
    <w:rsid w:val="15A308B2"/>
    <w:rsid w:val="162057B7"/>
    <w:rsid w:val="16D52CED"/>
    <w:rsid w:val="17594F22"/>
    <w:rsid w:val="1C163B8C"/>
    <w:rsid w:val="1C3B5B2F"/>
    <w:rsid w:val="1C5B5A42"/>
    <w:rsid w:val="1C6012AB"/>
    <w:rsid w:val="1CD87093"/>
    <w:rsid w:val="217F21D3"/>
    <w:rsid w:val="21DC5EE4"/>
    <w:rsid w:val="237B69CA"/>
    <w:rsid w:val="24EC7B7F"/>
    <w:rsid w:val="256B5BB0"/>
    <w:rsid w:val="273146EB"/>
    <w:rsid w:val="27321C92"/>
    <w:rsid w:val="27AE2211"/>
    <w:rsid w:val="286A24EC"/>
    <w:rsid w:val="287303E4"/>
    <w:rsid w:val="28FD455E"/>
    <w:rsid w:val="291C72C0"/>
    <w:rsid w:val="294F1F48"/>
    <w:rsid w:val="295977AD"/>
    <w:rsid w:val="29D60DFE"/>
    <w:rsid w:val="2C5142E1"/>
    <w:rsid w:val="2CA62D0A"/>
    <w:rsid w:val="2D151C3D"/>
    <w:rsid w:val="2E2667E7"/>
    <w:rsid w:val="2FB03EC7"/>
    <w:rsid w:val="2FBB5323"/>
    <w:rsid w:val="30DC13F0"/>
    <w:rsid w:val="33B45D0C"/>
    <w:rsid w:val="36064819"/>
    <w:rsid w:val="362D6CBA"/>
    <w:rsid w:val="368055A2"/>
    <w:rsid w:val="36B129D7"/>
    <w:rsid w:val="36B36BBA"/>
    <w:rsid w:val="36B97AE5"/>
    <w:rsid w:val="38D64782"/>
    <w:rsid w:val="38EA0260"/>
    <w:rsid w:val="39A405D1"/>
    <w:rsid w:val="3A133C1C"/>
    <w:rsid w:val="3C563F4C"/>
    <w:rsid w:val="3C6B3E19"/>
    <w:rsid w:val="3C70398D"/>
    <w:rsid w:val="3D424389"/>
    <w:rsid w:val="3D5440BC"/>
    <w:rsid w:val="3DAC00D1"/>
    <w:rsid w:val="3EF9316D"/>
    <w:rsid w:val="40E67721"/>
    <w:rsid w:val="42864D18"/>
    <w:rsid w:val="45083B8C"/>
    <w:rsid w:val="4603463C"/>
    <w:rsid w:val="4683223D"/>
    <w:rsid w:val="468C3169"/>
    <w:rsid w:val="46A13188"/>
    <w:rsid w:val="48121EAA"/>
    <w:rsid w:val="48CE21C6"/>
    <w:rsid w:val="494B7BFF"/>
    <w:rsid w:val="4A392FB7"/>
    <w:rsid w:val="4A4060F4"/>
    <w:rsid w:val="4B1D59BF"/>
    <w:rsid w:val="4B4B6AFE"/>
    <w:rsid w:val="4E87411E"/>
    <w:rsid w:val="4E9F4AB7"/>
    <w:rsid w:val="4F324189"/>
    <w:rsid w:val="51D535C6"/>
    <w:rsid w:val="52C442F7"/>
    <w:rsid w:val="53AF499D"/>
    <w:rsid w:val="53F32DF7"/>
    <w:rsid w:val="54F86EAB"/>
    <w:rsid w:val="564055B9"/>
    <w:rsid w:val="59296817"/>
    <w:rsid w:val="59F00E16"/>
    <w:rsid w:val="5A1E61D2"/>
    <w:rsid w:val="5C646BCF"/>
    <w:rsid w:val="5E0C3542"/>
    <w:rsid w:val="5E572DEB"/>
    <w:rsid w:val="5E6F0574"/>
    <w:rsid w:val="5E8E14C4"/>
    <w:rsid w:val="5ED6505B"/>
    <w:rsid w:val="5F9A5549"/>
    <w:rsid w:val="60197BB5"/>
    <w:rsid w:val="605753D1"/>
    <w:rsid w:val="621F6849"/>
    <w:rsid w:val="64D15E6F"/>
    <w:rsid w:val="661D5426"/>
    <w:rsid w:val="6659611C"/>
    <w:rsid w:val="67050051"/>
    <w:rsid w:val="67180834"/>
    <w:rsid w:val="674455A4"/>
    <w:rsid w:val="68202442"/>
    <w:rsid w:val="68DB70B1"/>
    <w:rsid w:val="6A58493C"/>
    <w:rsid w:val="6BFA18B7"/>
    <w:rsid w:val="6DAA54AF"/>
    <w:rsid w:val="6DE24C48"/>
    <w:rsid w:val="6E9A5873"/>
    <w:rsid w:val="6EF80BE7"/>
    <w:rsid w:val="6F555B47"/>
    <w:rsid w:val="704D10EC"/>
    <w:rsid w:val="714C3AC4"/>
    <w:rsid w:val="724427AD"/>
    <w:rsid w:val="7251239D"/>
    <w:rsid w:val="72682163"/>
    <w:rsid w:val="73B21D95"/>
    <w:rsid w:val="73D3309A"/>
    <w:rsid w:val="741C570D"/>
    <w:rsid w:val="762F0C47"/>
    <w:rsid w:val="76F31C74"/>
    <w:rsid w:val="77E96C58"/>
    <w:rsid w:val="795D1E91"/>
    <w:rsid w:val="79B77DA5"/>
    <w:rsid w:val="7ADB314B"/>
    <w:rsid w:val="7CE65DD7"/>
    <w:rsid w:val="7E5C6A2E"/>
    <w:rsid w:val="7F536899"/>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8464641"/>
  <w15:docId w15:val="{F5C485C6-4D83-446D-90E1-397E5B14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2" w:qFormat="1"/>
    <w:lsdException w:name="Hyperlink" w:qFormat="1"/>
    <w:lsdException w:name="Followed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Balloon Text"/>
    <w:basedOn w:val="a"/>
    <w:semiHidden/>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qFormat/>
    <w:pPr>
      <w:spacing w:after="120" w:line="480" w:lineRule="auto"/>
    </w:pPr>
  </w:style>
  <w:style w:type="paragraph" w:styleId="a7">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qFormat/>
    <w:rPr>
      <w:color w:val="800080"/>
      <w:u w:val="single"/>
    </w:rPr>
  </w:style>
  <w:style w:type="character" w:styleId="aa">
    <w:name w:val="Emphasis"/>
    <w:uiPriority w:val="20"/>
    <w:qFormat/>
    <w:rPr>
      <w:i/>
      <w:iCs/>
    </w:rPr>
  </w:style>
  <w:style w:type="character" w:styleId="ab">
    <w:name w:val="Hyperlink"/>
    <w:qFormat/>
    <w:rPr>
      <w:color w:val="0000FF"/>
      <w:u w:val="single"/>
    </w:rPr>
  </w:style>
  <w:style w:type="paragraph" w:customStyle="1" w:styleId="story-body">
    <w:name w:val="story-body"/>
    <w:basedOn w:val="a"/>
    <w:qFormat/>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qFormat/>
    <w:pPr>
      <w:widowControl/>
      <w:spacing w:before="100" w:beforeAutospacing="1" w:after="100" w:afterAutospacing="1"/>
      <w:jc w:val="left"/>
    </w:pPr>
    <w:rPr>
      <w:rFonts w:ascii="宋体" w:hAnsi="宋体" w:cs="宋体"/>
      <w:kern w:val="0"/>
      <w:sz w:val="24"/>
    </w:rPr>
  </w:style>
  <w:style w:type="paragraph" w:customStyle="1" w:styleId="bullets1">
    <w:name w:val="bullets1"/>
    <w:basedOn w:val="a"/>
    <w:qFormat/>
    <w:pPr>
      <w:widowControl/>
      <w:jc w:val="left"/>
    </w:pPr>
    <w:rPr>
      <w:rFonts w:ascii="宋体" w:hAnsi="宋体" w:cs="宋体"/>
      <w:kern w:val="0"/>
      <w:sz w:val="24"/>
    </w:rPr>
  </w:style>
  <w:style w:type="character" w:customStyle="1" w:styleId="apple-style-span">
    <w:name w:val="apple-style-span"/>
    <w:basedOn w:val="a0"/>
    <w:qFormat/>
  </w:style>
  <w:style w:type="paragraph" w:customStyle="1" w:styleId="endorsement1">
    <w:name w:val="endorsement1"/>
    <w:basedOn w:val="a"/>
    <w:qFormat/>
    <w:pPr>
      <w:widowControl/>
      <w:jc w:val="left"/>
    </w:pPr>
    <w:rPr>
      <w:rFonts w:ascii="宋体" w:hAnsi="宋体" w:cs="宋体"/>
      <w:kern w:val="0"/>
      <w:sz w:val="24"/>
    </w:rPr>
  </w:style>
  <w:style w:type="paragraph" w:customStyle="1" w:styleId="text">
    <w:name w:val="text"/>
    <w:basedOn w:val="a"/>
    <w:qFormat/>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qFormat/>
    <w:rPr>
      <w:rFonts w:ascii="Arial" w:hAnsi="Arial" w:cs="Arial" w:hint="default"/>
      <w:b/>
      <w:bCs/>
      <w:color w:val="FF6600"/>
      <w:sz w:val="28"/>
      <w:szCs w:val="28"/>
    </w:rPr>
  </w:style>
  <w:style w:type="character" w:customStyle="1" w:styleId="booksubtitle1">
    <w:name w:val="booksubtitle1"/>
    <w:qFormat/>
    <w:rPr>
      <w:rFonts w:ascii="Verdana" w:hAnsi="Verdana" w:hint="default"/>
      <w:color w:val="000000"/>
      <w:sz w:val="18"/>
      <w:szCs w:val="18"/>
      <w:u w:val="none"/>
    </w:rPr>
  </w:style>
  <w:style w:type="character" w:customStyle="1" w:styleId="bookauthor1">
    <w:name w:val="bookauthor1"/>
    <w:qFormat/>
    <w:rPr>
      <w:rFonts w:ascii="Verdana" w:hAnsi="Verdana" w:hint="default"/>
      <w:i/>
      <w:iCs/>
      <w:color w:val="000000"/>
      <w:sz w:val="18"/>
      <w:szCs w:val="18"/>
      <w:u w:val="none"/>
    </w:rPr>
  </w:style>
  <w:style w:type="character" w:customStyle="1" w:styleId="bstitle1">
    <w:name w:val="bstitle1"/>
    <w:qFormat/>
    <w:rPr>
      <w:b/>
      <w:bCs/>
      <w:color w:val="000000"/>
      <w:sz w:val="24"/>
      <w:szCs w:val="24"/>
    </w:rPr>
  </w:style>
  <w:style w:type="character" w:customStyle="1" w:styleId="bssubtitle1">
    <w:name w:val="bssubtitle1"/>
    <w:qFormat/>
    <w:rPr>
      <w:rFonts w:ascii="Arial" w:hAnsi="Arial" w:cs="Arial" w:hint="default"/>
      <w:b/>
      <w:bCs/>
      <w:color w:val="000000"/>
      <w:sz w:val="18"/>
      <w:szCs w:val="18"/>
    </w:rPr>
  </w:style>
  <w:style w:type="paragraph" w:customStyle="1" w:styleId="introtext1">
    <w:name w:val="introtext1"/>
    <w:basedOn w:val="a"/>
    <w:qFormat/>
    <w:pPr>
      <w:widowControl/>
      <w:spacing w:before="100" w:beforeAutospacing="1" w:after="100" w:afterAutospacing="1"/>
      <w:jc w:val="left"/>
    </w:pPr>
    <w:rPr>
      <w:rFonts w:ascii="宋体" w:hAnsi="宋体" w:cs="宋体"/>
      <w:kern w:val="0"/>
      <w:sz w:val="24"/>
    </w:rPr>
  </w:style>
  <w:style w:type="character" w:customStyle="1" w:styleId="ar18blue1">
    <w:name w:val="ar18blue1"/>
    <w:qFormat/>
    <w:rPr>
      <w:rFonts w:ascii="Arial" w:hAnsi="Arial" w:cs="Arial" w:hint="default"/>
      <w:color w:val="000066"/>
      <w:sz w:val="30"/>
      <w:szCs w:val="30"/>
    </w:rPr>
  </w:style>
  <w:style w:type="character" w:customStyle="1" w:styleId="ar141">
    <w:name w:val="ar141"/>
    <w:qFormat/>
    <w:rPr>
      <w:rFonts w:ascii="Arial" w:hAnsi="Arial" w:cs="Arial" w:hint="default"/>
      <w:sz w:val="21"/>
      <w:szCs w:val="21"/>
    </w:rPr>
  </w:style>
  <w:style w:type="character" w:customStyle="1" w:styleId="blk12161">
    <w:name w:val="blk12161"/>
    <w:qFormat/>
    <w:rPr>
      <w:rFonts w:ascii="Arial" w:hAnsi="Arial" w:cs="Arial" w:hint="default"/>
      <w:color w:val="000000"/>
      <w:sz w:val="18"/>
      <w:szCs w:val="18"/>
    </w:rPr>
  </w:style>
  <w:style w:type="character" w:customStyle="1" w:styleId="brgreen121">
    <w:name w:val="brgreen121"/>
    <w:qFormat/>
    <w:rPr>
      <w:rFonts w:ascii="Arial" w:hAnsi="Arial" w:cs="Arial" w:hint="default"/>
      <w:color w:val="339999"/>
      <w:sz w:val="18"/>
      <w:szCs w:val="18"/>
    </w:rPr>
  </w:style>
  <w:style w:type="character" w:customStyle="1" w:styleId="A50">
    <w:name w:val="A5"/>
    <w:uiPriority w:val="99"/>
    <w:qFormat/>
    <w:rPr>
      <w:rFonts w:cs="Myriad Pro"/>
      <w:color w:val="000014"/>
    </w:rPr>
  </w:style>
  <w:style w:type="character" w:customStyle="1" w:styleId="apple-converted-space">
    <w:name w:val="apple-converted-space"/>
    <w:qFormat/>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rsid w:val="009F605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2047">
      <w:bodyDiv w:val="1"/>
      <w:marLeft w:val="0"/>
      <w:marRight w:val="0"/>
      <w:marTop w:val="0"/>
      <w:marBottom w:val="0"/>
      <w:divBdr>
        <w:top w:val="none" w:sz="0" w:space="0" w:color="auto"/>
        <w:left w:val="none" w:sz="0" w:space="0" w:color="auto"/>
        <w:bottom w:val="none" w:sz="0" w:space="0" w:color="auto"/>
        <w:right w:val="none" w:sz="0" w:space="0" w:color="auto"/>
      </w:divBdr>
      <w:divsChild>
        <w:div w:id="838279217">
          <w:marLeft w:val="0"/>
          <w:marRight w:val="0"/>
          <w:marTop w:val="0"/>
          <w:marBottom w:val="0"/>
          <w:divBdr>
            <w:top w:val="none" w:sz="0" w:space="0" w:color="auto"/>
            <w:left w:val="none" w:sz="0" w:space="0" w:color="auto"/>
            <w:bottom w:val="none" w:sz="0" w:space="0" w:color="auto"/>
            <w:right w:val="none" w:sz="0" w:space="0" w:color="auto"/>
          </w:divBdr>
          <w:divsChild>
            <w:div w:id="1007289329">
              <w:marLeft w:val="0"/>
              <w:marRight w:val="0"/>
              <w:marTop w:val="0"/>
              <w:marBottom w:val="0"/>
              <w:divBdr>
                <w:top w:val="none" w:sz="0" w:space="0" w:color="auto"/>
                <w:left w:val="none" w:sz="0" w:space="0" w:color="auto"/>
                <w:bottom w:val="none" w:sz="0" w:space="0" w:color="auto"/>
                <w:right w:val="none" w:sz="0" w:space="0" w:color="auto"/>
              </w:divBdr>
            </w:div>
          </w:divsChild>
        </w:div>
        <w:div w:id="618336774">
          <w:marLeft w:val="0"/>
          <w:marRight w:val="0"/>
          <w:marTop w:val="0"/>
          <w:marBottom w:val="0"/>
          <w:divBdr>
            <w:top w:val="none" w:sz="0" w:space="0" w:color="auto"/>
            <w:left w:val="none" w:sz="0" w:space="0" w:color="auto"/>
            <w:bottom w:val="none" w:sz="0" w:space="0" w:color="auto"/>
            <w:right w:val="none" w:sz="0" w:space="0" w:color="auto"/>
          </w:divBdr>
          <w:divsChild>
            <w:div w:id="7906258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49253520">
      <w:bodyDiv w:val="1"/>
      <w:marLeft w:val="0"/>
      <w:marRight w:val="0"/>
      <w:marTop w:val="0"/>
      <w:marBottom w:val="0"/>
      <w:divBdr>
        <w:top w:val="none" w:sz="0" w:space="0" w:color="auto"/>
        <w:left w:val="none" w:sz="0" w:space="0" w:color="auto"/>
        <w:bottom w:val="none" w:sz="0" w:space="0" w:color="auto"/>
        <w:right w:val="none" w:sz="0" w:space="0" w:color="auto"/>
      </w:divBdr>
    </w:div>
    <w:div w:id="455100324">
      <w:bodyDiv w:val="1"/>
      <w:marLeft w:val="0"/>
      <w:marRight w:val="0"/>
      <w:marTop w:val="0"/>
      <w:marBottom w:val="0"/>
      <w:divBdr>
        <w:top w:val="none" w:sz="0" w:space="0" w:color="auto"/>
        <w:left w:val="none" w:sz="0" w:space="0" w:color="auto"/>
        <w:bottom w:val="none" w:sz="0" w:space="0" w:color="auto"/>
        <w:right w:val="none" w:sz="0" w:space="0" w:color="auto"/>
      </w:divBdr>
    </w:div>
    <w:div w:id="480774818">
      <w:bodyDiv w:val="1"/>
      <w:marLeft w:val="0"/>
      <w:marRight w:val="0"/>
      <w:marTop w:val="0"/>
      <w:marBottom w:val="0"/>
      <w:divBdr>
        <w:top w:val="none" w:sz="0" w:space="0" w:color="auto"/>
        <w:left w:val="none" w:sz="0" w:space="0" w:color="auto"/>
        <w:bottom w:val="none" w:sz="0" w:space="0" w:color="auto"/>
        <w:right w:val="none" w:sz="0" w:space="0" w:color="auto"/>
      </w:divBdr>
    </w:div>
    <w:div w:id="626786403">
      <w:bodyDiv w:val="1"/>
      <w:marLeft w:val="0"/>
      <w:marRight w:val="0"/>
      <w:marTop w:val="0"/>
      <w:marBottom w:val="0"/>
      <w:divBdr>
        <w:top w:val="none" w:sz="0" w:space="0" w:color="auto"/>
        <w:left w:val="none" w:sz="0" w:space="0" w:color="auto"/>
        <w:bottom w:val="none" w:sz="0" w:space="0" w:color="auto"/>
        <w:right w:val="none" w:sz="0" w:space="0" w:color="auto"/>
      </w:divBdr>
    </w:div>
    <w:div w:id="648024088">
      <w:bodyDiv w:val="1"/>
      <w:marLeft w:val="0"/>
      <w:marRight w:val="0"/>
      <w:marTop w:val="0"/>
      <w:marBottom w:val="0"/>
      <w:divBdr>
        <w:top w:val="none" w:sz="0" w:space="0" w:color="auto"/>
        <w:left w:val="none" w:sz="0" w:space="0" w:color="auto"/>
        <w:bottom w:val="none" w:sz="0" w:space="0" w:color="auto"/>
        <w:right w:val="none" w:sz="0" w:space="0" w:color="auto"/>
      </w:divBdr>
    </w:div>
    <w:div w:id="648216611">
      <w:bodyDiv w:val="1"/>
      <w:marLeft w:val="0"/>
      <w:marRight w:val="0"/>
      <w:marTop w:val="0"/>
      <w:marBottom w:val="0"/>
      <w:divBdr>
        <w:top w:val="none" w:sz="0" w:space="0" w:color="auto"/>
        <w:left w:val="none" w:sz="0" w:space="0" w:color="auto"/>
        <w:bottom w:val="none" w:sz="0" w:space="0" w:color="auto"/>
        <w:right w:val="none" w:sz="0" w:space="0" w:color="auto"/>
      </w:divBdr>
    </w:div>
    <w:div w:id="659044033">
      <w:bodyDiv w:val="1"/>
      <w:marLeft w:val="0"/>
      <w:marRight w:val="0"/>
      <w:marTop w:val="0"/>
      <w:marBottom w:val="0"/>
      <w:divBdr>
        <w:top w:val="none" w:sz="0" w:space="0" w:color="auto"/>
        <w:left w:val="none" w:sz="0" w:space="0" w:color="auto"/>
        <w:bottom w:val="none" w:sz="0" w:space="0" w:color="auto"/>
        <w:right w:val="none" w:sz="0" w:space="0" w:color="auto"/>
      </w:divBdr>
      <w:divsChild>
        <w:div w:id="220672639">
          <w:marLeft w:val="0"/>
          <w:marRight w:val="0"/>
          <w:marTop w:val="0"/>
          <w:marBottom w:val="0"/>
          <w:divBdr>
            <w:top w:val="none" w:sz="0" w:space="0" w:color="auto"/>
            <w:left w:val="none" w:sz="0" w:space="0" w:color="auto"/>
            <w:bottom w:val="none" w:sz="0" w:space="0" w:color="auto"/>
            <w:right w:val="none" w:sz="0" w:space="0" w:color="auto"/>
          </w:divBdr>
          <w:divsChild>
            <w:div w:id="1267880896">
              <w:marLeft w:val="0"/>
              <w:marRight w:val="0"/>
              <w:marTop w:val="0"/>
              <w:marBottom w:val="0"/>
              <w:divBdr>
                <w:top w:val="none" w:sz="0" w:space="0" w:color="auto"/>
                <w:left w:val="none" w:sz="0" w:space="0" w:color="auto"/>
                <w:bottom w:val="none" w:sz="0" w:space="0" w:color="auto"/>
                <w:right w:val="none" w:sz="0" w:space="0" w:color="auto"/>
              </w:divBdr>
            </w:div>
          </w:divsChild>
        </w:div>
        <w:div w:id="2015916518">
          <w:marLeft w:val="0"/>
          <w:marRight w:val="0"/>
          <w:marTop w:val="0"/>
          <w:marBottom w:val="0"/>
          <w:divBdr>
            <w:top w:val="none" w:sz="0" w:space="0" w:color="auto"/>
            <w:left w:val="none" w:sz="0" w:space="0" w:color="auto"/>
            <w:bottom w:val="none" w:sz="0" w:space="0" w:color="auto"/>
            <w:right w:val="none" w:sz="0" w:space="0" w:color="auto"/>
          </w:divBdr>
          <w:divsChild>
            <w:div w:id="1514953420">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665322126">
      <w:bodyDiv w:val="1"/>
      <w:marLeft w:val="0"/>
      <w:marRight w:val="0"/>
      <w:marTop w:val="0"/>
      <w:marBottom w:val="0"/>
      <w:divBdr>
        <w:top w:val="none" w:sz="0" w:space="0" w:color="auto"/>
        <w:left w:val="none" w:sz="0" w:space="0" w:color="auto"/>
        <w:bottom w:val="none" w:sz="0" w:space="0" w:color="auto"/>
        <w:right w:val="none" w:sz="0" w:space="0" w:color="auto"/>
      </w:divBdr>
    </w:div>
    <w:div w:id="687294189">
      <w:bodyDiv w:val="1"/>
      <w:marLeft w:val="0"/>
      <w:marRight w:val="0"/>
      <w:marTop w:val="0"/>
      <w:marBottom w:val="0"/>
      <w:divBdr>
        <w:top w:val="none" w:sz="0" w:space="0" w:color="auto"/>
        <w:left w:val="none" w:sz="0" w:space="0" w:color="auto"/>
        <w:bottom w:val="none" w:sz="0" w:space="0" w:color="auto"/>
        <w:right w:val="none" w:sz="0" w:space="0" w:color="auto"/>
      </w:divBdr>
    </w:div>
    <w:div w:id="843982806">
      <w:bodyDiv w:val="1"/>
      <w:marLeft w:val="0"/>
      <w:marRight w:val="0"/>
      <w:marTop w:val="0"/>
      <w:marBottom w:val="0"/>
      <w:divBdr>
        <w:top w:val="none" w:sz="0" w:space="0" w:color="auto"/>
        <w:left w:val="none" w:sz="0" w:space="0" w:color="auto"/>
        <w:bottom w:val="none" w:sz="0" w:space="0" w:color="auto"/>
        <w:right w:val="none" w:sz="0" w:space="0" w:color="auto"/>
      </w:divBdr>
    </w:div>
    <w:div w:id="1137920346">
      <w:bodyDiv w:val="1"/>
      <w:marLeft w:val="0"/>
      <w:marRight w:val="0"/>
      <w:marTop w:val="0"/>
      <w:marBottom w:val="0"/>
      <w:divBdr>
        <w:top w:val="none" w:sz="0" w:space="0" w:color="auto"/>
        <w:left w:val="none" w:sz="0" w:space="0" w:color="auto"/>
        <w:bottom w:val="none" w:sz="0" w:space="0" w:color="auto"/>
        <w:right w:val="none" w:sz="0" w:space="0" w:color="auto"/>
      </w:divBdr>
    </w:div>
    <w:div w:id="1365329804">
      <w:bodyDiv w:val="1"/>
      <w:marLeft w:val="0"/>
      <w:marRight w:val="0"/>
      <w:marTop w:val="0"/>
      <w:marBottom w:val="0"/>
      <w:divBdr>
        <w:top w:val="none" w:sz="0" w:space="0" w:color="auto"/>
        <w:left w:val="none" w:sz="0" w:space="0" w:color="auto"/>
        <w:bottom w:val="none" w:sz="0" w:space="0" w:color="auto"/>
        <w:right w:val="none" w:sz="0" w:space="0" w:color="auto"/>
      </w:divBdr>
    </w:div>
    <w:div w:id="1603562439">
      <w:bodyDiv w:val="1"/>
      <w:marLeft w:val="0"/>
      <w:marRight w:val="0"/>
      <w:marTop w:val="0"/>
      <w:marBottom w:val="0"/>
      <w:divBdr>
        <w:top w:val="none" w:sz="0" w:space="0" w:color="auto"/>
        <w:left w:val="none" w:sz="0" w:space="0" w:color="auto"/>
        <w:bottom w:val="none" w:sz="0" w:space="0" w:color="auto"/>
        <w:right w:val="none" w:sz="0" w:space="0" w:color="auto"/>
      </w:divBdr>
    </w:div>
    <w:div w:id="1658419911">
      <w:bodyDiv w:val="1"/>
      <w:marLeft w:val="0"/>
      <w:marRight w:val="0"/>
      <w:marTop w:val="0"/>
      <w:marBottom w:val="0"/>
      <w:divBdr>
        <w:top w:val="none" w:sz="0" w:space="0" w:color="auto"/>
        <w:left w:val="none" w:sz="0" w:space="0" w:color="auto"/>
        <w:bottom w:val="none" w:sz="0" w:space="0" w:color="auto"/>
        <w:right w:val="none" w:sz="0" w:space="0" w:color="auto"/>
      </w:divBdr>
    </w:div>
    <w:div w:id="1750426610">
      <w:bodyDiv w:val="1"/>
      <w:marLeft w:val="0"/>
      <w:marRight w:val="0"/>
      <w:marTop w:val="0"/>
      <w:marBottom w:val="0"/>
      <w:divBdr>
        <w:top w:val="none" w:sz="0" w:space="0" w:color="auto"/>
        <w:left w:val="none" w:sz="0" w:space="0" w:color="auto"/>
        <w:bottom w:val="none" w:sz="0" w:space="0" w:color="auto"/>
        <w:right w:val="none" w:sz="0" w:space="0" w:color="auto"/>
      </w:divBdr>
      <w:divsChild>
        <w:div w:id="1640457502">
          <w:marLeft w:val="0"/>
          <w:marRight w:val="0"/>
          <w:marTop w:val="0"/>
          <w:marBottom w:val="0"/>
          <w:divBdr>
            <w:top w:val="none" w:sz="0" w:space="0" w:color="auto"/>
            <w:left w:val="none" w:sz="0" w:space="0" w:color="auto"/>
            <w:bottom w:val="none" w:sz="0" w:space="0" w:color="auto"/>
            <w:right w:val="none" w:sz="0" w:space="0" w:color="auto"/>
          </w:divBdr>
          <w:divsChild>
            <w:div w:id="1855457049">
              <w:marLeft w:val="0"/>
              <w:marRight w:val="0"/>
              <w:marTop w:val="0"/>
              <w:marBottom w:val="0"/>
              <w:divBdr>
                <w:top w:val="none" w:sz="0" w:space="0" w:color="auto"/>
                <w:left w:val="none" w:sz="0" w:space="0" w:color="auto"/>
                <w:bottom w:val="none" w:sz="0" w:space="0" w:color="auto"/>
                <w:right w:val="none" w:sz="0" w:space="0" w:color="auto"/>
              </w:divBdr>
            </w:div>
          </w:divsChild>
        </w:div>
        <w:div w:id="849220809">
          <w:marLeft w:val="0"/>
          <w:marRight w:val="0"/>
          <w:marTop w:val="0"/>
          <w:marBottom w:val="0"/>
          <w:divBdr>
            <w:top w:val="none" w:sz="0" w:space="0" w:color="auto"/>
            <w:left w:val="none" w:sz="0" w:space="0" w:color="auto"/>
            <w:bottom w:val="none" w:sz="0" w:space="0" w:color="auto"/>
            <w:right w:val="none" w:sz="0" w:space="0" w:color="auto"/>
          </w:divBdr>
          <w:divsChild>
            <w:div w:id="1320812615">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2020039538">
      <w:bodyDiv w:val="1"/>
      <w:marLeft w:val="0"/>
      <w:marRight w:val="0"/>
      <w:marTop w:val="0"/>
      <w:marBottom w:val="0"/>
      <w:divBdr>
        <w:top w:val="none" w:sz="0" w:space="0" w:color="auto"/>
        <w:left w:val="none" w:sz="0" w:space="0" w:color="auto"/>
        <w:bottom w:val="none" w:sz="0" w:space="0" w:color="auto"/>
        <w:right w:val="none" w:sz="0" w:space="0" w:color="auto"/>
      </w:divBdr>
    </w:div>
    <w:div w:id="2064020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nurnberg.com.cn/video/video.aspx"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urnberg.com.cn/book/book.aspx"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booklist_zh/list.aspx" TargetMode="External"/><Relationship Id="rId5" Type="http://schemas.openxmlformats.org/officeDocument/2006/relationships/footnotes" Target="footnotes.xml"/><Relationship Id="rId15" Type="http://schemas.openxmlformats.org/officeDocument/2006/relationships/hyperlink" Target="https://weibo.com/1877653117/profile?topnav=1&amp;wvr=6" TargetMode="External"/><Relationship Id="rId10" Type="http://schemas.openxmlformats.org/officeDocument/2006/relationships/hyperlink" Target="http://www.nurnberg.com.c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ights@nurnberg.com.cn" TargetMode="External"/><Relationship Id="rId14" Type="http://schemas.openxmlformats.org/officeDocument/2006/relationships/hyperlink" Target="http://site.douban.com/110577/"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26700;&#38754;&#25991;&#20214;\&#23398;&#20064;&#26448;&#26009;\&#20070;&#35759;\&#20070;&#35759;&#27169;&#26495;%20(CN).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书讯模板 (CN).dotx</Template>
  <TotalTime>34</TotalTime>
  <Pages>3</Pages>
  <Words>1177</Words>
  <Characters>1625</Characters>
  <Application>Microsoft Office Word</Application>
  <DocSecurity>0</DocSecurity>
  <Lines>95</Lines>
  <Paragraphs>80</Paragraphs>
  <ScaleCrop>false</ScaleCrop>
  <Company>2ndSpAcE</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张正正</dc:creator>
  <cp:lastModifiedBy>博涵 张</cp:lastModifiedBy>
  <cp:revision>3</cp:revision>
  <cp:lastPrinted>2005-06-10T06:33:00Z</cp:lastPrinted>
  <dcterms:created xsi:type="dcterms:W3CDTF">2026-10-19T07:12:00Z</dcterms:created>
  <dcterms:modified xsi:type="dcterms:W3CDTF">2026-10-19T07:52:00Z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27E52E4B144E42FE84B5D30C2D75E342_13</vt:lpwstr>
  </property>
  <property fmtid="{D5CDD505-2E9C-101B-9397-08002B2CF9AE}" pid="4" name="KSOTemplateDocerSaveRecord">
    <vt:lpwstr>eyJoZGlkIjoiNGZiOTZiYjY0M2Y1YTkxMzE4ZTBiZGE0NDFhYTg5ZjEiLCJ1c2VySWQiOiI5NTE3MzU3NzQifQ==</vt:lpwstr>
  </property>
</Properties>
</file>