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drawing>
          <wp:anchor distT="0" distB="0" distL="114300" distR="114300" simplePos="0" relativeHeight="251659264" behindDoc="0" locked="0" layoutInCell="1" allowOverlap="1">
            <wp:simplePos x="0" y="0"/>
            <wp:positionH relativeFrom="column">
              <wp:posOffset>3757930</wp:posOffset>
            </wp:positionH>
            <wp:positionV relativeFrom="paragraph">
              <wp:posOffset>144145</wp:posOffset>
            </wp:positionV>
            <wp:extent cx="1517650" cy="1517650"/>
            <wp:effectExtent l="0" t="0" r="6350" b="635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517650" cy="1517650"/>
                    </a:xfrm>
                    <a:prstGeom prst="rect">
                      <a:avLst/>
                    </a:prstGeom>
                    <a:noFill/>
                    <a:ln>
                      <a:noFill/>
                    </a:ln>
                  </pic:spPr>
                </pic:pic>
              </a:graphicData>
            </a:graphic>
          </wp:anchor>
        </w:drawing>
      </w:r>
      <w:r>
        <w:rPr>
          <w:b/>
          <w:color w:val="000000"/>
          <w:szCs w:val="21"/>
        </w:rPr>
        <w:t>中文书名：</w:t>
      </w:r>
      <w:r>
        <w:rPr>
          <w:rFonts w:hint="eastAsia"/>
          <w:b/>
          <w:color w:val="000000"/>
          <w:szCs w:val="21"/>
          <w:lang w:eastAsia="zh-CN"/>
        </w:rPr>
        <w:t>《跑道上的乌龟》</w:t>
      </w:r>
    </w:p>
    <w:p w14:paraId="0EF31E24">
      <w:pPr>
        <w:keepLines w:val="0"/>
        <w:pageBreakBefore w:val="0"/>
        <w:kinsoku/>
        <w:wordWrap/>
        <w:overflowPunct/>
        <w:topLinePunct w:val="0"/>
        <w:autoSpaceDE/>
        <w:autoSpaceDN/>
        <w:bidi w:val="0"/>
        <w:adjustRightInd/>
        <w:snapToGrid/>
        <w:textAlignment w:val="auto"/>
        <w:rPr>
          <w:b/>
          <w:bCs/>
        </w:rPr>
      </w:pPr>
      <w:r>
        <w:rPr>
          <w:b/>
          <w:color w:val="000000"/>
          <w:szCs w:val="21"/>
        </w:rPr>
        <w:t>英文书名：</w:t>
      </w:r>
      <w:r>
        <w:rPr>
          <w:rFonts w:hint="eastAsia"/>
          <w:b/>
          <w:color w:val="000000"/>
          <w:szCs w:val="21"/>
        </w:rPr>
        <w:t>Turtle on the Tarmac</w:t>
      </w:r>
      <w:r>
        <w:rPr>
          <w:b/>
          <w:bCs/>
          <w:color w:val="000000"/>
          <w:szCs w:val="21"/>
        </w:rPr>
        <w:br w:type="textWrapping"/>
      </w:r>
      <w:r>
        <w:rPr>
          <w:b/>
          <w:color w:val="000000"/>
          <w:szCs w:val="21"/>
        </w:rPr>
        <w:t>作    者：</w:t>
      </w:r>
      <w:r>
        <w:rPr>
          <w:rFonts w:hint="eastAsia"/>
          <w:b/>
          <w:color w:val="000000"/>
          <w:szCs w:val="21"/>
        </w:rPr>
        <w:t>Annette Bay Pimentel</w:t>
      </w:r>
      <w:r>
        <w:rPr>
          <w:rFonts w:hint="default"/>
          <w:b/>
          <w:color w:val="000000"/>
          <w:szCs w:val="21"/>
          <w:lang w:val="en-US"/>
        </w:rPr>
        <w:t xml:space="preserve"> and </w:t>
      </w:r>
      <w:r>
        <w:rPr>
          <w:rFonts w:hint="eastAsia"/>
          <w:b/>
          <w:color w:val="000000"/>
          <w:szCs w:val="21"/>
        </w:rPr>
        <w:t>Yusuke Watanabe</w:t>
      </w:r>
    </w:p>
    <w:p w14:paraId="576D90E9">
      <w:pPr>
        <w:keepNext w:val="0"/>
        <w:keepLines w:val="0"/>
        <w:widowControl/>
        <w:suppressLineNumbers w:val="0"/>
        <w:jc w:val="left"/>
        <w:rPr>
          <w:rFonts w:hint="eastAsia" w:eastAsia="宋体"/>
          <w:kern w:val="0"/>
          <w:szCs w:val="21"/>
          <w:lang w:eastAsia="zh-CN"/>
        </w:rPr>
      </w:pPr>
      <w:r>
        <w:rPr>
          <w:b/>
          <w:bCs/>
          <w:kern w:val="0"/>
          <w:szCs w:val="21"/>
        </w:rPr>
        <w:t>出 版 社：</w:t>
      </w:r>
      <w:r>
        <w:rPr>
          <w:rFonts w:hint="eastAsia"/>
          <w:b/>
          <w:bCs/>
          <w:kern w:val="0"/>
          <w:szCs w:val="21"/>
          <w:lang w:eastAsia="zh-CN"/>
        </w:rPr>
        <w:t>Abrams</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eastAsia="zh-CN"/>
        </w:rPr>
        <w:t>Abrams</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40</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4</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46EE8E64">
      <w:pPr>
        <w:tabs>
          <w:tab w:val="left" w:pos="341"/>
          <w:tab w:val="left" w:pos="5235"/>
        </w:tabs>
        <w:rPr>
          <w:rFonts w:hint="eastAsia"/>
          <w:b/>
          <w:bCs/>
          <w:kern w:val="0"/>
          <w:szCs w:val="21"/>
          <w:lang w:val="en-US" w:eastAsia="zh-CN"/>
        </w:rPr>
      </w:pPr>
    </w:p>
    <w:p w14:paraId="11E0CC65">
      <w:pPr>
        <w:numPr>
          <w:ilvl w:val="0"/>
          <w:numId w:val="1"/>
        </w:numPr>
        <w:ind w:left="420" w:leftChars="0" w:hanging="420" w:firstLineChars="0"/>
        <w:rPr>
          <w:rFonts w:hint="default"/>
          <w:b/>
          <w:bCs/>
          <w:color w:val="E17558"/>
          <w:kern w:val="0"/>
          <w:szCs w:val="21"/>
          <w:lang w:val="en-US" w:eastAsia="zh-CN"/>
        </w:rPr>
      </w:pPr>
      <w:r>
        <w:rPr>
          <w:rFonts w:hint="default"/>
          <w:b/>
          <w:bCs/>
          <w:color w:val="E17558"/>
          <w:kern w:val="0"/>
          <w:szCs w:val="21"/>
          <w:lang w:val="en-US" w:eastAsia="zh-CN"/>
        </w:rPr>
        <w:t>引人注目的艺术：新人Yusuke Watanabe以易懂、充满活力的艺术将这个故事带入生活，一定会激励下一代动物爱好者</w:t>
      </w:r>
      <w:r>
        <w:rPr>
          <w:rFonts w:hint="eastAsia"/>
          <w:b/>
          <w:bCs/>
          <w:color w:val="E17558"/>
          <w:kern w:val="0"/>
          <w:szCs w:val="21"/>
          <w:lang w:val="en-US" w:eastAsia="zh-CN"/>
        </w:rPr>
        <w:t>。</w:t>
      </w:r>
    </w:p>
    <w:p w14:paraId="0996E5F2">
      <w:pPr>
        <w:numPr>
          <w:ilvl w:val="0"/>
          <w:numId w:val="1"/>
        </w:numPr>
        <w:ind w:left="420" w:leftChars="0" w:hanging="420" w:firstLineChars="0"/>
        <w:rPr>
          <w:rFonts w:hint="default"/>
          <w:b/>
          <w:bCs/>
          <w:color w:val="E17558"/>
          <w:kern w:val="0"/>
          <w:szCs w:val="21"/>
          <w:lang w:val="en-US" w:eastAsia="zh-CN"/>
        </w:rPr>
      </w:pPr>
      <w:r>
        <w:rPr>
          <w:rFonts w:hint="default"/>
          <w:b/>
          <w:bCs/>
          <w:color w:val="E17558"/>
          <w:kern w:val="0"/>
          <w:szCs w:val="21"/>
          <w:lang w:val="en-US" w:eastAsia="zh-CN"/>
        </w:rPr>
        <w:t>获奖作者：Annette Bay Pimentel是一位知名的非虚构作家，她的书包括获得施耐德家庭图书奖(Schneider Family Book Award)荣誉的《一路到顶》(</w:t>
      </w:r>
      <w:r>
        <w:rPr>
          <w:rFonts w:hint="default" w:ascii="Times New Roman Italic" w:hAnsi="Times New Roman Italic" w:cs="Times New Roman Italic"/>
          <w:b/>
          <w:bCs/>
          <w:i/>
          <w:iCs/>
          <w:color w:val="E17558"/>
          <w:kern w:val="0"/>
          <w:szCs w:val="21"/>
          <w:lang w:val="en-US" w:eastAsia="zh-CN"/>
        </w:rPr>
        <w:t>All the Way to the Top</w:t>
      </w:r>
      <w:r>
        <w:rPr>
          <w:rFonts w:hint="default"/>
          <w:b/>
          <w:bCs/>
          <w:color w:val="E17558"/>
          <w:kern w:val="0"/>
          <w:szCs w:val="21"/>
          <w:lang w:val="en-US" w:eastAsia="zh-CN"/>
        </w:rPr>
        <w:t>)，以及获得众多星级评论的《普拉的童话》(</w:t>
      </w:r>
      <w:r>
        <w:rPr>
          <w:rFonts w:hint="default" w:ascii="Times New Roman Italic" w:hAnsi="Times New Roman Italic" w:cs="Times New Roman Italic"/>
          <w:b/>
          <w:bCs/>
          <w:i/>
          <w:iCs/>
          <w:color w:val="E17558"/>
          <w:kern w:val="0"/>
          <w:szCs w:val="21"/>
          <w:lang w:val="en-US" w:eastAsia="zh-CN"/>
        </w:rPr>
        <w:t>Pura's Cuentos</w:t>
      </w:r>
      <w:r>
        <w:rPr>
          <w:rFonts w:hint="default"/>
          <w:b/>
          <w:bCs/>
          <w:color w:val="E17558"/>
          <w:kern w:val="0"/>
          <w:szCs w:val="21"/>
          <w:lang w:val="en-US" w:eastAsia="zh-CN"/>
        </w:rPr>
        <w:t>)</w:t>
      </w:r>
      <w:r>
        <w:rPr>
          <w:rFonts w:hint="eastAsia"/>
          <w:b/>
          <w:bCs/>
          <w:color w:val="E17558"/>
          <w:kern w:val="0"/>
          <w:szCs w:val="21"/>
          <w:lang w:val="en-US" w:eastAsia="zh-CN"/>
        </w:rPr>
        <w:t>。</w:t>
      </w:r>
    </w:p>
    <w:p w14:paraId="25234A60">
      <w:pPr>
        <w:numPr>
          <w:ilvl w:val="0"/>
          <w:numId w:val="2"/>
        </w:numPr>
        <w:ind w:left="420" w:leftChars="0" w:hanging="420" w:firstLineChars="0"/>
        <w:rPr>
          <w:rFonts w:hint="default"/>
          <w:b/>
          <w:bCs/>
          <w:color w:val="427226"/>
          <w:kern w:val="0"/>
          <w:szCs w:val="21"/>
          <w:lang w:val="en-US" w:eastAsia="zh-CN"/>
        </w:rPr>
      </w:pPr>
      <w:r>
        <w:rPr>
          <w:rFonts w:hint="default"/>
          <w:b/>
          <w:bCs/>
          <w:color w:val="427226"/>
          <w:kern w:val="0"/>
          <w:szCs w:val="21"/>
          <w:lang w:val="en-US" w:eastAsia="zh-CN"/>
        </w:rPr>
        <w:t>教育卖点：凭借讨论菱纹背龟真实迁徙规律的后页内容，《跑道上的乌龟》是教师和希望与年轻读者开启保护对话的的绝佳资源</w:t>
      </w:r>
      <w:r>
        <w:rPr>
          <w:rFonts w:hint="eastAsia"/>
          <w:b/>
          <w:bCs/>
          <w:color w:val="427226"/>
          <w:kern w:val="0"/>
          <w:szCs w:val="21"/>
          <w:lang w:val="en-US" w:eastAsia="zh-CN"/>
        </w:rPr>
        <w:t>。</w:t>
      </w:r>
    </w:p>
    <w:p w14:paraId="6C479953">
      <w:pPr>
        <w:numPr>
          <w:ilvl w:val="0"/>
          <w:numId w:val="2"/>
        </w:numPr>
        <w:ind w:left="420" w:leftChars="0" w:hanging="420" w:firstLineChars="0"/>
        <w:rPr>
          <w:rFonts w:hint="default"/>
          <w:b/>
          <w:bCs/>
          <w:color w:val="427226"/>
          <w:kern w:val="0"/>
          <w:szCs w:val="21"/>
          <w:lang w:val="en-US" w:eastAsia="zh-CN"/>
        </w:rPr>
      </w:pPr>
      <w:r>
        <w:rPr>
          <w:rFonts w:hint="default"/>
          <w:b/>
          <w:bCs/>
          <w:color w:val="427226"/>
          <w:kern w:val="0"/>
          <w:szCs w:val="21"/>
          <w:lang w:val="en-US" w:eastAsia="zh-CN"/>
        </w:rPr>
        <w:t>小小旅行者：读者会喜欢追踪这家人穿越机场的旅程，这使它成为第一次飞行者的完美故事，或供小宝宝在自己的飞机旅程中阅读。它是任何机场书店的完美之选！</w:t>
      </w:r>
    </w:p>
    <w:p w14:paraId="0E6A5836">
      <w:pPr>
        <w:numPr>
          <w:ilvl w:val="0"/>
          <w:numId w:val="2"/>
        </w:numPr>
        <w:ind w:left="420" w:leftChars="0" w:hanging="420" w:firstLineChars="0"/>
        <w:rPr>
          <w:rFonts w:hint="default"/>
          <w:b/>
          <w:bCs/>
          <w:color w:val="427226"/>
          <w:kern w:val="0"/>
          <w:szCs w:val="21"/>
          <w:lang w:val="en-US" w:eastAsia="zh-CN"/>
        </w:rPr>
      </w:pPr>
      <w:r>
        <w:rPr>
          <w:rFonts w:hint="default"/>
          <w:b/>
          <w:bCs/>
          <w:color w:val="427226"/>
          <w:kern w:val="0"/>
          <w:szCs w:val="21"/>
          <w:lang w:val="en-US" w:eastAsia="zh-CN"/>
        </w:rPr>
        <w:t>喧闹的朗读体验：《跑道上的乌龟》以活泼、轻快的韵律写成，将成为教室和故事时间里的朗读最爱。</w:t>
      </w:r>
    </w:p>
    <w:p w14:paraId="76C49A06">
      <w:pPr>
        <w:rPr>
          <w:rFonts w:hint="default"/>
          <w:b/>
          <w:bCs/>
          <w:color w:val="BE3826"/>
          <w:kern w:val="0"/>
          <w:szCs w:val="21"/>
          <w:lang w:val="en-US" w:eastAsia="zh-CN"/>
        </w:rPr>
      </w:pPr>
    </w:p>
    <w:p w14:paraId="5197D7D3">
      <w:pPr>
        <w:rPr>
          <w:b/>
          <w:bCs/>
          <w:color w:val="000000"/>
        </w:rPr>
      </w:pPr>
      <w:r>
        <w:rPr>
          <w:b/>
          <w:bCs/>
          <w:color w:val="000000"/>
        </w:rPr>
        <w:t>内容简介：</w:t>
      </w:r>
    </w:p>
    <w:p w14:paraId="11C53EB9">
      <w:pPr>
        <w:ind w:right="420" w:firstLine="420" w:firstLineChars="0"/>
        <w:jc w:val="left"/>
        <w:rPr>
          <w:rFonts w:hint="eastAsia"/>
          <w:b w:val="0"/>
          <w:bCs/>
          <w:color w:val="000000"/>
          <w:szCs w:val="21"/>
          <w:lang w:eastAsia="zh-CN"/>
        </w:rPr>
      </w:pPr>
    </w:p>
    <w:p w14:paraId="2BB2D897">
      <w:pPr>
        <w:ind w:right="420" w:firstLine="420" w:firstLineChars="0"/>
        <w:jc w:val="left"/>
        <w:rPr>
          <w:rFonts w:hint="eastAsia"/>
          <w:b w:val="0"/>
          <w:bCs/>
          <w:color w:val="000000"/>
          <w:szCs w:val="21"/>
        </w:rPr>
      </w:pPr>
      <w:r>
        <w:rPr>
          <w:rFonts w:hint="eastAsia"/>
          <w:b w:val="0"/>
          <w:bCs/>
          <w:color w:val="000000"/>
          <w:szCs w:val="21"/>
        </w:rPr>
        <w:t>一个迷人的图画书冒险，来自获奖作家Annette Bay Pimentel和新星插画家Yusuke Watanabe，讲述了一只试图穿过机场跑道的乌龟和一个及时发现她的小女孩的故事。</w:t>
      </w:r>
    </w:p>
    <w:p w14:paraId="0CDBD152">
      <w:pPr>
        <w:ind w:right="420" w:firstLine="420" w:firstLineChars="0"/>
        <w:jc w:val="left"/>
        <w:rPr>
          <w:rFonts w:hint="eastAsia"/>
          <w:b w:val="0"/>
          <w:bCs/>
          <w:color w:val="000000"/>
          <w:szCs w:val="21"/>
        </w:rPr>
      </w:pPr>
    </w:p>
    <w:p w14:paraId="7B3251C8">
      <w:pPr>
        <w:ind w:right="420" w:firstLine="420" w:firstLineChars="0"/>
        <w:jc w:val="left"/>
        <w:rPr>
          <w:rFonts w:hint="eastAsia"/>
          <w:b w:val="0"/>
          <w:bCs/>
          <w:color w:val="000000"/>
          <w:szCs w:val="21"/>
        </w:rPr>
      </w:pPr>
      <w:r>
        <w:rPr>
          <w:rFonts w:hint="eastAsia"/>
          <w:b w:val="0"/>
          <w:bCs/>
          <w:color w:val="000000"/>
          <w:szCs w:val="21"/>
        </w:rPr>
        <w:t>快到起飞时间了！行李已放好，安全带已系好，飞行员已准备就绪。但是等等，小女孩从她的窗户看到了什么？跑道上有一只乌龟！</w:t>
      </w:r>
    </w:p>
    <w:p w14:paraId="4399A441">
      <w:pPr>
        <w:ind w:right="420" w:firstLine="420" w:firstLineChars="0"/>
        <w:jc w:val="left"/>
        <w:rPr>
          <w:rFonts w:hint="eastAsia"/>
          <w:b w:val="0"/>
          <w:bCs/>
          <w:color w:val="000000"/>
          <w:szCs w:val="21"/>
        </w:rPr>
      </w:pPr>
    </w:p>
    <w:p w14:paraId="61157B10">
      <w:pPr>
        <w:ind w:right="420" w:firstLine="420" w:firstLineChars="0"/>
        <w:jc w:val="left"/>
        <w:rPr>
          <w:rFonts w:hint="eastAsia"/>
          <w:b w:val="0"/>
          <w:bCs/>
          <w:color w:val="000000"/>
          <w:szCs w:val="21"/>
        </w:rPr>
      </w:pPr>
      <w:r>
        <w:rPr>
          <w:rFonts w:hint="eastAsia"/>
          <w:b w:val="0"/>
          <w:bCs/>
          <w:color w:val="000000"/>
          <w:szCs w:val="21"/>
        </w:rPr>
        <w:t>《跑道上的乌龟》是一本</w:t>
      </w:r>
      <w:r>
        <w:rPr>
          <w:rFonts w:hint="eastAsia"/>
          <w:b w:val="0"/>
          <w:bCs/>
          <w:color w:val="000000"/>
          <w:szCs w:val="21"/>
          <w:lang w:val="en-US" w:eastAsia="zh-CN"/>
        </w:rPr>
        <w:t>令人兴奋</w:t>
      </w:r>
      <w:r>
        <w:rPr>
          <w:rFonts w:hint="eastAsia"/>
          <w:b w:val="0"/>
          <w:bCs/>
          <w:color w:val="000000"/>
          <w:szCs w:val="21"/>
        </w:rPr>
        <w:t>的图画书冒险，带领读者踏上平行的旅程——一个孩子为飞行做准备，一只菱纹背龟寻找产卵的地方。受约翰·肯尼迪机场(John F. Kennedy Airport)野生动物生物学家的真实工作启发，获奖作家Annette Bay Pimentel和新星插画家Yusuke Watanabe联手创作了一个温暖人心的保护庆典，非常适合小旅行者和各地的动物爱好者。</w:t>
      </w:r>
    </w:p>
    <w:p w14:paraId="0D363B0D">
      <w:pPr>
        <w:ind w:right="420"/>
        <w:jc w:val="left"/>
        <w:rPr>
          <w:rFonts w:hint="eastAsia"/>
          <w:b/>
          <w:color w:val="000000"/>
          <w:szCs w:val="21"/>
        </w:rPr>
      </w:pPr>
    </w:p>
    <w:p w14:paraId="1F0E7A0E">
      <w:pPr>
        <w:ind w:right="420"/>
        <w:jc w:val="left"/>
        <w:rPr>
          <w:rFonts w:hint="eastAsia"/>
          <w:b/>
          <w:color w:val="000000"/>
          <w:szCs w:val="21"/>
        </w:rPr>
      </w:pPr>
    </w:p>
    <w:p w14:paraId="0530E063">
      <w:pPr>
        <w:ind w:right="420"/>
        <w:jc w:val="left"/>
        <w:rPr>
          <w:rFonts w:hint="eastAsia" w:eastAsia="宋体"/>
          <w:b/>
          <w:color w:val="000000"/>
          <w:szCs w:val="21"/>
          <w:lang w:eastAsia="zh-CN"/>
        </w:rPr>
      </w:pPr>
      <w:r>
        <w:rPr>
          <w:b/>
          <w:color w:val="000000"/>
          <w:szCs w:val="21"/>
        </w:rPr>
        <w:t>作者简介：</w:t>
      </w:r>
    </w:p>
    <w:p w14:paraId="31EF47A3">
      <w:pPr>
        <w:rPr>
          <w:rFonts w:hint="eastAsia"/>
          <w:b/>
          <w:color w:val="000000"/>
          <w:szCs w:val="21"/>
          <w:lang w:val="en-US" w:eastAsia="zh-CN"/>
        </w:rPr>
      </w:pPr>
    </w:p>
    <w:p w14:paraId="0FBD459A">
      <w:pPr>
        <w:ind w:firstLine="420" w:firstLineChars="0"/>
        <w:rPr>
          <w:rFonts w:hint="eastAsia"/>
          <w:b w:val="0"/>
          <w:bCs/>
          <w:color w:val="000000"/>
          <w:szCs w:val="21"/>
        </w:rPr>
      </w:pPr>
      <w:r>
        <w:rPr>
          <w:rFonts w:hint="eastAsia"/>
          <w:b/>
          <w:color w:val="000000"/>
          <w:szCs w:val="21"/>
          <w:lang w:val="en-US" w:eastAsia="zh-CN"/>
        </w:rPr>
        <w:drawing>
          <wp:anchor distT="0" distB="0" distL="114300" distR="114300" simplePos="0" relativeHeight="251660288" behindDoc="0" locked="0" layoutInCell="1" allowOverlap="1">
            <wp:simplePos x="0" y="0"/>
            <wp:positionH relativeFrom="column">
              <wp:posOffset>18415</wp:posOffset>
            </wp:positionH>
            <wp:positionV relativeFrom="paragraph">
              <wp:posOffset>62865</wp:posOffset>
            </wp:positionV>
            <wp:extent cx="723900" cy="702310"/>
            <wp:effectExtent l="0" t="0" r="12700" b="8890"/>
            <wp:wrapSquare wrapText="bothSides"/>
            <wp:docPr id="7" name="图片 7" descr="0b6cdbd9-2b37-4338-92a9-df14dba87c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b6cdbd9-2b37-4338-92a9-df14dba87c5a"/>
                    <pic:cNvPicPr>
                      <a:picLocks noChangeAspect="1"/>
                    </pic:cNvPicPr>
                  </pic:nvPicPr>
                  <pic:blipFill>
                    <a:blip r:embed="rId7"/>
                    <a:stretch>
                      <a:fillRect/>
                    </a:stretch>
                  </pic:blipFill>
                  <pic:spPr>
                    <a:xfrm>
                      <a:off x="0" y="0"/>
                      <a:ext cx="723900" cy="702310"/>
                    </a:xfrm>
                    <a:prstGeom prst="rect">
                      <a:avLst/>
                    </a:prstGeom>
                  </pic:spPr>
                </pic:pic>
              </a:graphicData>
            </a:graphic>
          </wp:anchor>
        </w:drawing>
      </w:r>
      <w:r>
        <w:rPr>
          <w:rFonts w:hint="eastAsia"/>
          <w:b/>
          <w:bCs w:val="0"/>
          <w:color w:val="000000"/>
          <w:szCs w:val="21"/>
        </w:rPr>
        <w:t>安妮特·贝·皮门特尔(Annette Bay Pimentel)</w:t>
      </w:r>
      <w:r>
        <w:rPr>
          <w:rFonts w:hint="eastAsia"/>
          <w:b w:val="0"/>
          <w:bCs/>
          <w:color w:val="000000"/>
          <w:szCs w:val="21"/>
        </w:rPr>
        <w:t>是几本非虚构图画书的作者，包括施耐德家庭图书奖(Schneider Family Book Award)荣誉书《一路到顶》(</w:t>
      </w:r>
      <w:r>
        <w:rPr>
          <w:rFonts w:hint="default" w:ascii="Times New Roman Italic" w:hAnsi="Times New Roman Italic" w:cs="Times New Roman Italic"/>
          <w:b w:val="0"/>
          <w:bCs/>
          <w:i/>
          <w:iCs/>
          <w:color w:val="000000"/>
          <w:szCs w:val="21"/>
        </w:rPr>
        <w:t>All the Way to the Top</w:t>
      </w:r>
      <w:r>
        <w:rPr>
          <w:rFonts w:hint="eastAsia"/>
          <w:b w:val="0"/>
          <w:bCs/>
          <w:color w:val="000000"/>
          <w:szCs w:val="21"/>
        </w:rPr>
        <w:t>)、《普拉的童话》(</w:t>
      </w:r>
      <w:r>
        <w:rPr>
          <w:rFonts w:hint="default" w:ascii="Times New Roman Italic" w:hAnsi="Times New Roman Italic" w:cs="Times New Roman Italic"/>
          <w:b w:val="0"/>
          <w:bCs/>
          <w:i/>
          <w:iCs/>
          <w:color w:val="000000"/>
          <w:szCs w:val="21"/>
        </w:rPr>
        <w:t>Pura's Cuentos</w:t>
      </w:r>
      <w:r>
        <w:rPr>
          <w:rFonts w:hint="eastAsia"/>
          <w:b w:val="0"/>
          <w:bCs/>
          <w:color w:val="000000"/>
          <w:szCs w:val="21"/>
        </w:rPr>
        <w:t>)和《音乐之前》(</w:t>
      </w:r>
      <w:r>
        <w:rPr>
          <w:rFonts w:hint="default" w:ascii="Times New Roman Italic" w:hAnsi="Times New Roman Italic" w:cs="Times New Roman Italic"/>
          <w:b w:val="0"/>
          <w:bCs/>
          <w:i/>
          <w:iCs/>
          <w:color w:val="000000"/>
          <w:szCs w:val="21"/>
        </w:rPr>
        <w:t>Before Music</w:t>
      </w:r>
      <w:r>
        <w:rPr>
          <w:rFonts w:hint="eastAsia"/>
          <w:b w:val="0"/>
          <w:bCs/>
          <w:color w:val="000000"/>
          <w:szCs w:val="21"/>
        </w:rPr>
        <w:t>)。她住在爱达荷州莫斯科(Moscow, Idaho)。</w:t>
      </w:r>
    </w:p>
    <w:p w14:paraId="4F53B74F">
      <w:pPr>
        <w:ind w:firstLine="420" w:firstLineChars="0"/>
        <w:rPr>
          <w:rFonts w:hint="eastAsia"/>
          <w:b w:val="0"/>
          <w:bCs/>
          <w:color w:val="000000"/>
          <w:szCs w:val="21"/>
          <w:lang w:val="en-US" w:eastAsia="zh-CN"/>
        </w:rPr>
      </w:pPr>
      <w:r>
        <w:rPr>
          <w:rFonts w:hint="eastAsia"/>
          <w:b/>
          <w:color w:val="000000"/>
          <w:szCs w:val="21"/>
          <w:lang w:val="en-US" w:eastAsia="zh-CN"/>
        </w:rPr>
        <w:drawing>
          <wp:anchor distT="0" distB="0" distL="114300" distR="114300" simplePos="0" relativeHeight="251661312" behindDoc="0" locked="0" layoutInCell="1" allowOverlap="1">
            <wp:simplePos x="0" y="0"/>
            <wp:positionH relativeFrom="column">
              <wp:posOffset>32385</wp:posOffset>
            </wp:positionH>
            <wp:positionV relativeFrom="paragraph">
              <wp:posOffset>88900</wp:posOffset>
            </wp:positionV>
            <wp:extent cx="702310" cy="678180"/>
            <wp:effectExtent l="0" t="0" r="8890" b="7620"/>
            <wp:wrapSquare wrapText="bothSides"/>
            <wp:docPr id="9" name="图片 9" descr="2862c361-339e-4f54-b80e-2600c762a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862c361-339e-4f54-b80e-2600c762a149"/>
                    <pic:cNvPicPr>
                      <a:picLocks noChangeAspect="1"/>
                    </pic:cNvPicPr>
                  </pic:nvPicPr>
                  <pic:blipFill>
                    <a:blip r:embed="rId8"/>
                    <a:stretch>
                      <a:fillRect/>
                    </a:stretch>
                  </pic:blipFill>
                  <pic:spPr>
                    <a:xfrm>
                      <a:off x="0" y="0"/>
                      <a:ext cx="702310" cy="678180"/>
                    </a:xfrm>
                    <a:prstGeom prst="rect">
                      <a:avLst/>
                    </a:prstGeom>
                  </pic:spPr>
                </pic:pic>
              </a:graphicData>
            </a:graphic>
          </wp:anchor>
        </w:drawing>
      </w:r>
    </w:p>
    <w:p w14:paraId="3C668028">
      <w:pPr>
        <w:ind w:right="420" w:firstLine="420" w:firstLineChars="0"/>
        <w:jc w:val="left"/>
        <w:rPr>
          <w:rFonts w:hint="eastAsia"/>
          <w:b w:val="0"/>
          <w:bCs/>
          <w:color w:val="000000"/>
          <w:szCs w:val="21"/>
        </w:rPr>
      </w:pPr>
      <w:r>
        <w:rPr>
          <w:rFonts w:hint="eastAsia"/>
          <w:b/>
          <w:bCs w:val="0"/>
          <w:color w:val="000000"/>
          <w:szCs w:val="21"/>
        </w:rPr>
        <w:t>渡边勇介(Yusuke Watanabe)</w:t>
      </w:r>
      <w:r>
        <w:rPr>
          <w:rFonts w:hint="eastAsia"/>
          <w:b w:val="0"/>
          <w:bCs/>
          <w:color w:val="000000"/>
          <w:szCs w:val="21"/>
        </w:rPr>
        <w:t>是一位日本儿童书籍插画家和动画视觉开发艺术家。</w:t>
      </w:r>
    </w:p>
    <w:p w14:paraId="7B1DC189">
      <w:pPr>
        <w:rPr>
          <w:rFonts w:hint="eastAsia"/>
          <w:b/>
          <w:color w:val="000000"/>
          <w:szCs w:val="21"/>
          <w:lang w:val="en-US" w:eastAsia="zh-CN"/>
        </w:rPr>
      </w:pPr>
    </w:p>
    <w:p w14:paraId="3F75B5C3">
      <w:pPr>
        <w:rPr>
          <w:rFonts w:hint="eastAsia"/>
          <w:b/>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7FBBF967">
      <w:pPr>
        <w:rPr>
          <w:rFonts w:hint="default"/>
          <w:b/>
          <w:color w:val="000000"/>
          <w:szCs w:val="21"/>
          <w:lang w:val="en-US" w:eastAsia="zh-CN"/>
        </w:rPr>
      </w:pPr>
      <w:r>
        <w:drawing>
          <wp:inline distT="0" distB="0" distL="114300" distR="114300">
            <wp:extent cx="4000500" cy="2000250"/>
            <wp:effectExtent l="0" t="0" r="1270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4000500" cy="2000250"/>
                    </a:xfrm>
                    <a:prstGeom prst="rect">
                      <a:avLst/>
                    </a:prstGeom>
                    <a:noFill/>
                    <a:ln>
                      <a:noFill/>
                    </a:ln>
                  </pic:spPr>
                </pic:pic>
              </a:graphicData>
            </a:graphic>
          </wp:inline>
        </w:drawing>
      </w:r>
    </w:p>
    <w:p w14:paraId="0D96D81B">
      <w:pPr>
        <w:rPr>
          <w:rFonts w:hint="eastAsia" w:eastAsia="宋体"/>
          <w:b/>
          <w:color w:val="000000"/>
          <w:szCs w:val="21"/>
          <w:lang w:eastAsia="zh-CN"/>
        </w:rPr>
      </w:pPr>
      <w:r>
        <w:drawing>
          <wp:inline distT="0" distB="0" distL="114300" distR="114300">
            <wp:extent cx="4000500" cy="2000250"/>
            <wp:effectExtent l="0" t="0" r="12700" b="635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4000500" cy="2000250"/>
                    </a:xfrm>
                    <a:prstGeom prst="rect">
                      <a:avLst/>
                    </a:prstGeom>
                    <a:noFill/>
                    <a:ln>
                      <a:noFill/>
                    </a:ln>
                  </pic:spPr>
                </pic:pic>
              </a:graphicData>
            </a:graphic>
          </wp:inline>
        </w:drawing>
      </w:r>
    </w:p>
    <w:p w14:paraId="116FA907">
      <w:r>
        <w:drawing>
          <wp:inline distT="0" distB="0" distL="114300" distR="114300">
            <wp:extent cx="4000500" cy="2000250"/>
            <wp:effectExtent l="0" t="0" r="12700" b="635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1"/>
                    <a:stretch>
                      <a:fillRect/>
                    </a:stretch>
                  </pic:blipFill>
                  <pic:spPr>
                    <a:xfrm>
                      <a:off x="0" y="0"/>
                      <a:ext cx="4000500" cy="2000250"/>
                    </a:xfrm>
                    <a:prstGeom prst="rect">
                      <a:avLst/>
                    </a:prstGeom>
                    <a:noFill/>
                    <a:ln>
                      <a:noFill/>
                    </a:ln>
                  </pic:spPr>
                </pic:pic>
              </a:graphicData>
            </a:graphic>
          </wp:inline>
        </w:drawing>
      </w:r>
    </w:p>
    <w:p w14:paraId="751E61C8"/>
    <w:p w14:paraId="68B04804"/>
    <w:p w14:paraId="425D79F9">
      <w:pPr>
        <w:rPr>
          <w:b/>
          <w:color w:val="000000"/>
          <w:szCs w:val="21"/>
        </w:rPr>
      </w:pPr>
    </w:p>
    <w:p w14:paraId="717CE0D8">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6"/>
          <w:rFonts w:hint="eastAsia"/>
          <w:szCs w:val="21"/>
        </w:rPr>
        <w:t>Righ</w:t>
      </w:r>
      <w:r>
        <w:rPr>
          <w:rStyle w:val="6"/>
          <w:szCs w:val="21"/>
        </w:rPr>
        <w:t>ts@nurnberg.com.cn</w:t>
      </w:r>
      <w:r>
        <w:rPr>
          <w:rStyle w:val="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6"/>
          <w:szCs w:val="21"/>
        </w:rPr>
      </w:pPr>
      <w:r>
        <w:rPr>
          <w:color w:val="000000"/>
          <w:szCs w:val="21"/>
        </w:rPr>
        <w:t>公司网址：</w:t>
      </w:r>
      <w:r>
        <w:fldChar w:fldCharType="begin"/>
      </w:r>
      <w:r>
        <w:instrText xml:space="preserve"> HYPERLINK "http://www.nurnberg.com.cn/" </w:instrText>
      </w:r>
      <w:r>
        <w:fldChar w:fldCharType="separate"/>
      </w:r>
      <w:r>
        <w:rPr>
          <w:rStyle w:val="6"/>
          <w:szCs w:val="21"/>
        </w:rPr>
        <w:t>http://www.nurnberg.com.cn</w:t>
      </w:r>
      <w:r>
        <w:rPr>
          <w:rStyle w:val="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6"/>
          <w:szCs w:val="21"/>
        </w:rPr>
        <w:t>http://www.nurnberg.com.cn/booklist_zh/list.aspx</w:t>
      </w:r>
      <w:r>
        <w:rPr>
          <w:rStyle w:val="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6"/>
          <w:szCs w:val="21"/>
        </w:rPr>
        <w:t>http://www.nurnberg.com.cn/book/book.aspx</w:t>
      </w:r>
      <w:r>
        <w:rPr>
          <w:rStyle w:val="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6"/>
          <w:szCs w:val="21"/>
        </w:rPr>
        <w:t>http://www.nurnberg.com.cn/video/video.aspx</w:t>
      </w:r>
      <w:r>
        <w:rPr>
          <w:rStyle w:val="6"/>
          <w:szCs w:val="21"/>
        </w:rPr>
        <w:fldChar w:fldCharType="end"/>
      </w:r>
    </w:p>
    <w:p w14:paraId="0E913194">
      <w:pPr>
        <w:rPr>
          <w:rStyle w:val="6"/>
          <w:szCs w:val="21"/>
        </w:rPr>
      </w:pPr>
      <w:r>
        <w:rPr>
          <w:color w:val="000000"/>
          <w:szCs w:val="21"/>
        </w:rPr>
        <w:t>豆瓣小站：</w:t>
      </w:r>
      <w:r>
        <w:fldChar w:fldCharType="begin"/>
      </w:r>
      <w:r>
        <w:instrText xml:space="preserve"> HYPERLINK "http://site.douban.com/110577/" </w:instrText>
      </w:r>
      <w:r>
        <w:fldChar w:fldCharType="separate"/>
      </w:r>
      <w:r>
        <w:rPr>
          <w:rStyle w:val="6"/>
          <w:szCs w:val="21"/>
        </w:rPr>
        <w:t>http://site.douban.com/110577/</w:t>
      </w:r>
      <w:r>
        <w:rPr>
          <w:rStyle w:val="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2981F3B9"/>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6"/>
        <w:rFonts w:hint="eastAsia" w:ascii="方正姚体" w:hAnsi="华文仿宋" w:eastAsia="方正姚体"/>
      </w:rPr>
      <w:t>www.nurnberg.com.cn</w:t>
    </w:r>
    <w:r>
      <w:rPr>
        <w:rStyle w:val="6"/>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CD8AC6"/>
    <w:multiLevelType w:val="singleLevel"/>
    <w:tmpl w:val="9FCD8AC6"/>
    <w:lvl w:ilvl="0" w:tentative="0">
      <w:start w:val="1"/>
      <w:numFmt w:val="bullet"/>
      <w:lvlText w:val=""/>
      <w:lvlJc w:val="left"/>
      <w:pPr>
        <w:ind w:left="420" w:hanging="420"/>
      </w:pPr>
      <w:rPr>
        <w:rFonts w:hint="default" w:ascii="Wingdings" w:hAnsi="Wingdings"/>
      </w:rPr>
    </w:lvl>
  </w:abstractNum>
  <w:abstractNum w:abstractNumId="1">
    <w:nsid w:val="BDCE2500"/>
    <w:multiLevelType w:val="singleLevel"/>
    <w:tmpl w:val="BDCE2500"/>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EE4D4"/>
    <w:rsid w:val="54081B82"/>
    <w:rsid w:val="76FEE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647</Words>
  <Characters>854</Characters>
  <Lines>0</Lines>
  <Paragraphs>0</Paragraphs>
  <TotalTime>9</TotalTime>
  <ScaleCrop>false</ScaleCrop>
  <LinksUpToDate>false</LinksUpToDate>
  <CharactersWithSpaces>900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2026-09-28T13:15:00Z</dcterms:created>
  <dc:creator>LEAD</dc:creator>
  <cp:lastModifiedBy>Ray</cp:lastModifiedBy>
  <dcterms:modified xsi:type="dcterms:W3CDTF">2026-10-20T11:16:36Z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DF077149C0B944AEA591B936198EE17F_13</vt:lpwstr>
  </property>
</Properties>
</file>