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3AF673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0" w:color="auto" w:fill="FFFFFF"/>
          <w:lang w:val="en-US" w:eastAsia="zh-CN"/>
        </w:rPr>
        <w:t>系 列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推 荐</w:t>
      </w:r>
    </w:p>
    <w:p w14:paraId="4C8E83D9">
      <w:pPr>
        <w:jc w:val="center"/>
        <w:rPr>
          <w:b/>
          <w:bCs/>
          <w:color w:val="000000"/>
          <w:sz w:val="32"/>
          <w:szCs w:val="32"/>
        </w:rPr>
      </w:pPr>
      <w:r>
        <w:rPr>
          <w:rFonts w:hint="eastAsia"/>
          <w:b/>
          <w:bCs/>
          <w:color w:val="000000"/>
          <w:sz w:val="32"/>
          <w:szCs w:val="32"/>
        </w:rPr>
        <w:t>《贝壳只是贝壳……吗？》</w:t>
      </w:r>
      <w:r>
        <w:rPr>
          <w:b/>
          <w:bCs/>
          <w:color w:val="000000"/>
          <w:sz w:val="32"/>
          <w:szCs w:val="32"/>
        </w:rPr>
        <w:t xml:space="preserve">Just a Shell </w:t>
      </w:r>
      <w:r>
        <w:rPr>
          <w:rFonts w:hint="eastAsia"/>
          <w:b/>
          <w:bCs/>
          <w:color w:val="000000"/>
          <w:sz w:val="32"/>
          <w:szCs w:val="32"/>
        </w:rPr>
        <w:t>...</w:t>
      </w:r>
      <w:r>
        <w:rPr>
          <w:b/>
          <w:bCs/>
          <w:color w:val="000000"/>
          <w:sz w:val="32"/>
          <w:szCs w:val="32"/>
        </w:rPr>
        <w:t xml:space="preserve"> or Is It? </w:t>
      </w:r>
    </w:p>
    <w:p w14:paraId="53F0BF4F">
      <w:pPr>
        <w:jc w:val="center"/>
        <w:rPr>
          <w:b/>
          <w:bCs/>
          <w:color w:val="000000"/>
          <w:sz w:val="32"/>
          <w:szCs w:val="32"/>
        </w:rPr>
      </w:pPr>
      <w:r>
        <w:rPr>
          <w:rFonts w:hint="eastAsia"/>
          <w:b/>
          <w:bCs/>
          <w:color w:val="000000"/>
          <w:sz w:val="32"/>
          <w:szCs w:val="32"/>
        </w:rPr>
        <w:t>《</w:t>
      </w:r>
      <w:r>
        <w:rPr>
          <w:rFonts w:hint="eastAsia"/>
          <w:b/>
          <w:bCs/>
          <w:color w:val="000000"/>
          <w:sz w:val="32"/>
          <w:szCs w:val="32"/>
          <w:lang w:eastAsia="zh-CN"/>
        </w:rPr>
        <w:t>水坑只是水坑……吗？</w:t>
      </w:r>
      <w:r>
        <w:rPr>
          <w:rFonts w:hint="eastAsia"/>
          <w:b/>
          <w:bCs/>
          <w:color w:val="000000"/>
          <w:sz w:val="32"/>
          <w:szCs w:val="32"/>
        </w:rPr>
        <w:t>》Just a Puddle ... or Is It?</w:t>
      </w:r>
    </w:p>
    <w:p w14:paraId="7C7F9B01">
      <w:pPr>
        <w:keepNext w:val="0"/>
        <w:keepLines w:val="0"/>
        <w:widowControl/>
        <w:suppressLineNumbers w:val="0"/>
        <w:jc w:val="center"/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33830" cy="1433830"/>
            <wp:effectExtent l="0" t="0" r="13970" b="1397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1433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inline distT="0" distB="0" distL="114300" distR="114300">
            <wp:extent cx="1442720" cy="1442720"/>
            <wp:effectExtent l="0" t="0" r="5080" b="5080"/>
            <wp:docPr id="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2720" cy="1442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4969270">
      <w:pPr>
        <w:numPr>
          <w:ilvl w:val="0"/>
          <w:numId w:val="1"/>
        </w:numPr>
        <w:tabs>
          <w:tab w:val="center" w:pos="4252"/>
        </w:tabs>
        <w:ind w:left="420" w:leftChars="0" w:hanging="420" w:firstLineChars="0"/>
        <w:rPr>
          <w:b/>
          <w:bCs/>
          <w:color w:val="C84754"/>
          <w:sz w:val="21"/>
          <w:szCs w:val="21"/>
        </w:rPr>
      </w:pPr>
      <w:r>
        <w:rPr>
          <w:b/>
          <w:bCs/>
          <w:color w:val="C84754"/>
          <w:sz w:val="21"/>
          <w:szCs w:val="21"/>
        </w:rPr>
        <w:t>独特视角，激发想象与共情</w:t>
      </w:r>
      <w:r>
        <w:rPr>
          <w:rFonts w:hint="eastAsia"/>
          <w:b/>
          <w:bCs/>
          <w:color w:val="C84754"/>
          <w:sz w:val="21"/>
          <w:szCs w:val="21"/>
          <w:lang w:eastAsia="zh-CN"/>
        </w:rPr>
        <w:t>：</w:t>
      </w:r>
      <w:r>
        <w:rPr>
          <w:b/>
          <w:bCs/>
          <w:color w:val="C84754"/>
          <w:sz w:val="21"/>
          <w:szCs w:val="21"/>
        </w:rPr>
        <w:t>本书巧妙转换视角，引导读者从动植物的眼睛观察世界，自然而温和地培养孩子的想象力与同理心，提供认识自然的全新方式。</w:t>
      </w:r>
    </w:p>
    <w:p w14:paraId="30D4C8B7">
      <w:pPr>
        <w:keepNext w:val="0"/>
        <w:keepLines w:val="0"/>
        <w:widowControl/>
        <w:numPr>
          <w:ilvl w:val="0"/>
          <w:numId w:val="1"/>
        </w:numPr>
        <w:suppressLineNumbers w:val="0"/>
        <w:ind w:left="420" w:leftChars="0" w:hanging="420" w:firstLineChars="0"/>
        <w:jc w:val="left"/>
        <w:rPr>
          <w:b/>
          <w:bCs/>
          <w:i w:val="0"/>
          <w:iCs w:val="0"/>
          <w:caps w:val="0"/>
          <w:color w:val="D66443"/>
          <w:spacing w:val="0"/>
          <w:sz w:val="21"/>
          <w:szCs w:val="21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D66443"/>
          <w:spacing w:val="0"/>
          <w:kern w:val="0"/>
          <w:sz w:val="21"/>
          <w:szCs w:val="21"/>
          <w:lang w:val="en-US" w:eastAsia="zh-CN" w:bidi="ar"/>
        </w:rPr>
        <w:t>系列潜力：</w:t>
      </w:r>
      <w:r>
        <w:rPr>
          <w:rFonts w:ascii="宋体" w:hAnsi="宋体" w:eastAsia="宋体" w:cs="宋体"/>
          <w:b/>
          <w:bCs/>
          <w:i w:val="0"/>
          <w:iCs w:val="0"/>
          <w:caps w:val="0"/>
          <w:color w:val="D66443"/>
          <w:spacing w:val="0"/>
          <w:kern w:val="0"/>
          <w:sz w:val="21"/>
          <w:szCs w:val="21"/>
          <w:lang w:val="en-US" w:eastAsia="zh-CN" w:bidi="ar"/>
        </w:rPr>
        <w:t>作者还有两本季节性的书准备就绪——以秋季和冬季为主题——可能延续该系列。</w:t>
      </w:r>
    </w:p>
    <w:p w14:paraId="5F2DF5C5">
      <w:pPr>
        <w:numPr>
          <w:ilvl w:val="0"/>
          <w:numId w:val="1"/>
        </w:numPr>
        <w:tabs>
          <w:tab w:val="center" w:pos="4252"/>
        </w:tabs>
        <w:ind w:left="420" w:leftChars="0" w:hanging="420" w:firstLineChars="0"/>
        <w:rPr>
          <w:b/>
          <w:bCs/>
          <w:color w:val="D66443"/>
          <w:sz w:val="21"/>
          <w:szCs w:val="21"/>
        </w:rPr>
      </w:pPr>
      <w:r>
        <w:rPr>
          <w:b/>
          <w:bCs/>
          <w:color w:val="D66443"/>
          <w:sz w:val="21"/>
          <w:szCs w:val="21"/>
        </w:rPr>
        <w:t>制作精美，适合亲子共读</w:t>
      </w:r>
      <w:r>
        <w:rPr>
          <w:rFonts w:hint="eastAsia"/>
          <w:b/>
          <w:bCs/>
          <w:color w:val="D66443"/>
          <w:sz w:val="21"/>
          <w:szCs w:val="21"/>
          <w:lang w:eastAsia="zh-CN"/>
        </w:rPr>
        <w:t>：</w:t>
      </w:r>
      <w:r>
        <w:rPr>
          <w:b/>
          <w:bCs/>
          <w:color w:val="D66443"/>
          <w:sz w:val="21"/>
          <w:szCs w:val="21"/>
        </w:rPr>
        <w:t>全书采用全彩插图，32页方脊精装带护封，开本适中（216mm×216mm），兼顾视觉美感与阅读体验，尤其适合亲子互动和课堂分享。</w:t>
      </w:r>
    </w:p>
    <w:p w14:paraId="2E1591A8">
      <w:pPr>
        <w:keepNext w:val="0"/>
        <w:keepLines w:val="0"/>
        <w:widowControl/>
        <w:suppressLineNumbers w:val="0"/>
        <w:ind w:left="0" w:firstLine="0"/>
        <w:jc w:val="left"/>
        <w:rPr>
          <w:rFonts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</w:p>
    <w:p w14:paraId="423C2165">
      <w:pPr>
        <w:rPr>
          <w:b/>
          <w:color w:val="000000"/>
          <w:szCs w:val="21"/>
        </w:rPr>
      </w:pPr>
    </w:p>
    <w:p w14:paraId="25619136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bookmarkStart w:id="0" w:name="_Hlk209018691"/>
      <w:r>
        <w:rPr>
          <w:rFonts w:hint="eastAsia"/>
          <w:b/>
          <w:color w:val="000000"/>
          <w:szCs w:val="21"/>
        </w:rPr>
        <w:t>贝壳只是贝壳……吗？</w:t>
      </w:r>
      <w:bookmarkEnd w:id="0"/>
      <w:r>
        <w:rPr>
          <w:rFonts w:hint="eastAsia"/>
          <w:b/>
          <w:color w:val="000000"/>
          <w:szCs w:val="21"/>
        </w:rPr>
        <w:t>》</w:t>
      </w:r>
    </w:p>
    <w:p w14:paraId="78DE916F">
      <w:pPr>
        <w:rPr>
          <w:b/>
          <w:bCs/>
          <w:color w:val="000000"/>
          <w:szCs w:val="21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3945890</wp:posOffset>
            </wp:positionH>
            <wp:positionV relativeFrom="paragraph">
              <wp:posOffset>30480</wp:posOffset>
            </wp:positionV>
            <wp:extent cx="1433830" cy="1433830"/>
            <wp:effectExtent l="0" t="0" r="13970" b="13970"/>
            <wp:wrapSquare wrapText="bothSides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33830" cy="1433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bookmarkStart w:id="1" w:name="_Hlk209018661"/>
      <w:r>
        <w:rPr>
          <w:b/>
          <w:bCs/>
          <w:color w:val="000000"/>
          <w:szCs w:val="21"/>
        </w:rPr>
        <w:t xml:space="preserve">Just a Shell </w:t>
      </w:r>
      <w:r>
        <w:rPr>
          <w:rFonts w:hint="eastAsia"/>
          <w:b/>
          <w:bCs/>
          <w:color w:val="000000"/>
          <w:szCs w:val="21"/>
        </w:rPr>
        <w:t>...</w:t>
      </w:r>
      <w:r>
        <w:rPr>
          <w:b/>
          <w:bCs/>
          <w:color w:val="000000"/>
          <w:szCs w:val="21"/>
        </w:rPr>
        <w:t>or Is It? (A Point-of-View Picture Book)</w:t>
      </w:r>
      <w:bookmarkEnd w:id="1"/>
    </w:p>
    <w:p w14:paraId="1ABB079F">
      <w:pPr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color w:val="000000"/>
          <w:szCs w:val="21"/>
        </w:rPr>
        <w:t>作    者：</w:t>
      </w:r>
      <w:r>
        <w:rPr>
          <w:b/>
          <w:bCs/>
          <w:lang w:val="en-US"/>
        </w:rPr>
        <w:t>Becca McMurdie and Paola Escobar</w:t>
      </w:r>
    </w:p>
    <w:p w14:paraId="14202F16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Abrams</w:t>
      </w:r>
    </w:p>
    <w:p w14:paraId="31BB2E0B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Abrams/ANA</w:t>
      </w:r>
    </w:p>
    <w:p w14:paraId="74E227A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32页</w:t>
      </w:r>
    </w:p>
    <w:p w14:paraId="2318DCDC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出版时间：202</w:t>
      </w:r>
      <w:r>
        <w:rPr>
          <w:rFonts w:hint="eastAsia"/>
          <w:b/>
          <w:bCs/>
          <w:kern w:val="0"/>
          <w:szCs w:val="21"/>
        </w:rPr>
        <w:t>6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</w:rPr>
        <w:t>5月</w:t>
      </w:r>
    </w:p>
    <w:p w14:paraId="0BDDA2A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50B5225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49F39F9B">
      <w:pPr>
        <w:widowControl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故事绘本</w:t>
      </w:r>
    </w:p>
    <w:p w14:paraId="443FF2BD">
      <w:pPr>
        <w:widowControl/>
        <w:rPr>
          <w:b/>
          <w:bCs/>
          <w:kern w:val="0"/>
          <w:szCs w:val="21"/>
        </w:rPr>
      </w:pPr>
    </w:p>
    <w:p w14:paraId="1D1CAD67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7F2FECE0">
      <w:pPr>
        <w:rPr>
          <w:b w:val="0"/>
          <w:bCs w:val="0"/>
          <w:color w:val="000000"/>
          <w:szCs w:val="21"/>
        </w:rPr>
      </w:pPr>
    </w:p>
    <w:p w14:paraId="0AA7AC9B">
      <w:pPr>
        <w:ind w:firstLine="420" w:firstLineChars="0"/>
        <w:rPr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作者</w:t>
      </w:r>
      <w:r>
        <w:rPr>
          <w:b w:val="0"/>
          <w:bCs w:val="0"/>
          <w:lang w:val="en-US"/>
        </w:rPr>
        <w:t xml:space="preserve">Becca McMurdie </w:t>
      </w:r>
      <w:r>
        <w:rPr>
          <w:rFonts w:hint="eastAsia"/>
          <w:b w:val="0"/>
          <w:bCs w:val="0"/>
          <w:color w:val="000000"/>
          <w:szCs w:val="21"/>
        </w:rPr>
        <w:t>与普拉·贝尔普雷荣誉奖得主插画家</w:t>
      </w:r>
      <w:r>
        <w:rPr>
          <w:b w:val="0"/>
          <w:bCs w:val="0"/>
          <w:lang w:val="en-US"/>
        </w:rPr>
        <w:t>Paola Escobar</w:t>
      </w:r>
      <w:r>
        <w:rPr>
          <w:rFonts w:hint="eastAsia"/>
          <w:b w:val="0"/>
          <w:bCs w:val="0"/>
          <w:color w:val="000000"/>
          <w:szCs w:val="21"/>
        </w:rPr>
        <w:t>，在这本充满夏日气息的奇幻绘本中，以欣赏与共情之心探索自然世界！</w:t>
      </w:r>
    </w:p>
    <w:p w14:paraId="272D29C2">
      <w:pPr>
        <w:rPr>
          <w:b/>
          <w:bCs/>
          <w:color w:val="000000"/>
          <w:szCs w:val="21"/>
        </w:rPr>
      </w:pPr>
    </w:p>
    <w:p w14:paraId="0C8EC8FB">
      <w:pPr>
        <w:tabs>
          <w:tab w:val="center" w:pos="4252"/>
        </w:tabs>
        <w:ind w:firstLine="420" w:firstLineChars="20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贝壳只是贝壳……吗？对蛤蜊而言，它是门扉；对章鱼来说，它是盾牌；对孩童来说，它是宝藏！海滩既是嬉戏乐园，也是小生物的家园，它能化身万千形态！</w:t>
      </w:r>
    </w:p>
    <w:p w14:paraId="40B25ED8">
      <w:pPr>
        <w:tabs>
          <w:tab w:val="center" w:pos="4252"/>
        </w:tabs>
        <w:ind w:firstLine="420" w:firstLineChars="200"/>
        <w:rPr>
          <w:rFonts w:hint="eastAsia"/>
          <w:color w:val="000000"/>
          <w:szCs w:val="21"/>
        </w:rPr>
      </w:pPr>
    </w:p>
    <w:p w14:paraId="7218DCAD">
      <w:pPr>
        <w:tabs>
          <w:tab w:val="center" w:pos="4252"/>
        </w:tabs>
        <w:ind w:firstLine="420" w:firstLineChars="20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沙丘间、浪花后，还有无数惊喜等待发掘——只需转换视角。</w:t>
      </w:r>
    </w:p>
    <w:p w14:paraId="04914635">
      <w:pPr>
        <w:tabs>
          <w:tab w:val="center" w:pos="4252"/>
        </w:tabs>
        <w:ind w:firstLine="420" w:firstLineChars="200"/>
        <w:rPr>
          <w:rFonts w:hint="eastAsia"/>
          <w:color w:val="000000"/>
          <w:szCs w:val="21"/>
        </w:rPr>
      </w:pPr>
    </w:p>
    <w:p w14:paraId="51660F82">
      <w:pPr>
        <w:tabs>
          <w:tab w:val="center" w:pos="4252"/>
        </w:tabs>
        <w:ind w:firstLine="420" w:firstLineChars="20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无论是海滨漫步、沙滩慵卧，还是课堂游戏时光，《贝壳只是贝壳……吗？》都能激发创造性思维，培养对周遭世界及万物的共情能力——它告诉小读者：自然界中万物绝非“仅是”表象，而是蕴藏着无限可能。</w:t>
      </w:r>
    </w:p>
    <w:p w14:paraId="0C55EF23">
      <w:pPr>
        <w:rPr>
          <w:b/>
          <w:color w:val="000000"/>
          <w:szCs w:val="21"/>
        </w:rPr>
      </w:pPr>
    </w:p>
    <w:p w14:paraId="7B60E115">
      <w:pPr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内页插图：</w:t>
      </w:r>
    </w:p>
    <w:p w14:paraId="7AF04815">
      <w:pPr>
        <w:rPr>
          <w:rFonts w:hint="eastAsia"/>
          <w:b/>
          <w:bCs/>
          <w:color w:val="000000"/>
          <w:szCs w:val="21"/>
        </w:rPr>
      </w:pPr>
    </w:p>
    <w:p w14:paraId="7BD39881">
      <w:pPr>
        <w:rPr>
          <w:b/>
          <w:color w:val="000000"/>
          <w:szCs w:val="21"/>
        </w:rPr>
      </w:pPr>
      <w:r>
        <w:rPr>
          <w:color w:val="000000"/>
          <w:szCs w:val="21"/>
        </w:rPr>
        <w:drawing>
          <wp:inline distT="0" distB="0" distL="0" distR="0">
            <wp:extent cx="3617595" cy="1814830"/>
            <wp:effectExtent l="0" t="0" r="14605" b="13970"/>
            <wp:docPr id="238850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5029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86193" cy="18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Cs w:val="21"/>
        </w:rPr>
        <w:drawing>
          <wp:inline distT="0" distB="0" distL="0" distR="0">
            <wp:extent cx="3554095" cy="1788795"/>
            <wp:effectExtent l="0" t="0" r="1905" b="14605"/>
            <wp:docPr id="2089936986" name="图片 1" descr="卡通人物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936986" name="图片 1" descr="卡通人物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93978" cy="180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01F13">
      <w:pPr>
        <w:rPr>
          <w:b/>
          <w:color w:val="000000"/>
          <w:szCs w:val="21"/>
        </w:rPr>
      </w:pPr>
    </w:p>
    <w:p w14:paraId="4F15FB4E">
      <w:pPr>
        <w:rPr>
          <w:b/>
          <w:color w:val="000000"/>
          <w:szCs w:val="21"/>
        </w:rPr>
      </w:pPr>
    </w:p>
    <w:p w14:paraId="2C258A0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</w:rPr>
        <w:t>《</w:t>
      </w:r>
      <w:r>
        <w:rPr>
          <w:rFonts w:hint="eastAsia"/>
          <w:b/>
          <w:color w:val="000000"/>
          <w:szCs w:val="21"/>
          <w:lang w:eastAsia="zh-CN"/>
        </w:rPr>
        <w:t>水坑只是水坑……吗？</w:t>
      </w:r>
      <w:r>
        <w:rPr>
          <w:rFonts w:hint="eastAsia"/>
          <w:b/>
          <w:color w:val="000000"/>
          <w:szCs w:val="21"/>
        </w:rPr>
        <w:t>》</w:t>
      </w:r>
    </w:p>
    <w:p w14:paraId="357DF27E">
      <w:pPr>
        <w:rPr>
          <w:b/>
          <w:bCs/>
          <w:color w:val="000000"/>
          <w:szCs w:val="21"/>
        </w:rPr>
      </w:pPr>
      <w:r>
        <w:rPr>
          <w:rFonts w:ascii="Arial" w:hAnsi="Arial" w:eastAsia="Arial" w:cs="Arial"/>
          <w:i w:val="0"/>
          <w:iCs w:val="0"/>
          <w:caps w:val="0"/>
          <w:color w:val="0F1111"/>
          <w:spacing w:val="0"/>
          <w:kern w:val="0"/>
          <w:sz w:val="21"/>
          <w:szCs w:val="21"/>
          <w:lang w:val="en-US"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3981450</wp:posOffset>
            </wp:positionH>
            <wp:positionV relativeFrom="paragraph">
              <wp:posOffset>175260</wp:posOffset>
            </wp:positionV>
            <wp:extent cx="1442720" cy="1442720"/>
            <wp:effectExtent l="0" t="0" r="5080" b="5080"/>
            <wp:wrapSquare wrapText="bothSides"/>
            <wp:docPr id="6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2720" cy="1442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Just a Puddle ... or Is It?</w:t>
      </w:r>
      <w:r>
        <w:rPr>
          <w:b/>
          <w:bCs/>
          <w:color w:val="000000"/>
          <w:szCs w:val="21"/>
        </w:rPr>
        <w:t xml:space="preserve"> (A Point-of-View Picture Book)</w:t>
      </w:r>
    </w:p>
    <w:p w14:paraId="0A06E167">
      <w:pPr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color w:val="000000"/>
          <w:szCs w:val="21"/>
        </w:rPr>
        <w:t>作    者：</w:t>
      </w:r>
      <w:r>
        <w:rPr>
          <w:b/>
          <w:bCs/>
          <w:lang w:val="en-US"/>
        </w:rPr>
        <w:t>Becca McMurdie and Paola Escobar</w:t>
      </w:r>
    </w:p>
    <w:p w14:paraId="0D23CCE3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Abrams</w:t>
      </w:r>
    </w:p>
    <w:p w14:paraId="7A3B5040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Abrams/ANA</w:t>
      </w:r>
    </w:p>
    <w:p w14:paraId="6FD5526A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</w:rPr>
        <w:t>32页</w:t>
      </w:r>
    </w:p>
    <w:p w14:paraId="3FA24642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出版时间：202</w:t>
      </w:r>
      <w:r>
        <w:rPr>
          <w:rFonts w:hint="default"/>
          <w:b/>
          <w:bCs/>
          <w:kern w:val="0"/>
          <w:szCs w:val="21"/>
          <w:lang w:val="en-US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default"/>
          <w:b/>
          <w:bCs/>
          <w:kern w:val="0"/>
          <w:szCs w:val="21"/>
          <w:lang w:val="en-US"/>
        </w:rPr>
        <w:t>3</w:t>
      </w:r>
      <w:r>
        <w:rPr>
          <w:rFonts w:hint="eastAsia"/>
          <w:b/>
          <w:bCs/>
          <w:kern w:val="0"/>
          <w:szCs w:val="21"/>
        </w:rPr>
        <w:t>月</w:t>
      </w:r>
    </w:p>
    <w:p w14:paraId="6AC27AA4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7C76EEE2">
      <w:pPr>
        <w:widowControl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557B60BE">
      <w:pPr>
        <w:widowControl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</w:rPr>
        <w:t>故事绘本</w:t>
      </w:r>
    </w:p>
    <w:p w14:paraId="66C22A36">
      <w:pPr>
        <w:widowControl/>
        <w:rPr>
          <w:b/>
          <w:bCs/>
          <w:kern w:val="0"/>
          <w:szCs w:val="21"/>
        </w:rPr>
      </w:pPr>
    </w:p>
    <w:p w14:paraId="4C90E8DE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16764F96">
      <w:pPr>
        <w:rPr>
          <w:b/>
          <w:bCs/>
          <w:color w:val="000000"/>
          <w:szCs w:val="21"/>
        </w:rPr>
      </w:pPr>
    </w:p>
    <w:p w14:paraId="3384A302">
      <w:pPr>
        <w:tabs>
          <w:tab w:val="center" w:pos="4252"/>
        </w:tabs>
        <w:ind w:firstLine="420" w:firstLineChars="20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作者Becca McMurdie和普拉·贝尔普雷荣誉奖(Pura Belpré Honor Award)获奖插画家Paola Escobar在这本富有想象力、以春天为主题的图画书中，带着欣赏和同理心探索自然世界，讲述通过他人的眼睛看世界。</w:t>
      </w:r>
    </w:p>
    <w:p w14:paraId="484E5CE5">
      <w:pPr>
        <w:tabs>
          <w:tab w:val="center" w:pos="4252"/>
        </w:tabs>
        <w:ind w:firstLine="420" w:firstLineChars="200"/>
        <w:rPr>
          <w:rFonts w:hint="eastAsia"/>
          <w:color w:val="000000"/>
          <w:szCs w:val="21"/>
        </w:rPr>
      </w:pPr>
    </w:p>
    <w:p w14:paraId="4997BACB">
      <w:pPr>
        <w:tabs>
          <w:tab w:val="center" w:pos="4252"/>
        </w:tabs>
        <w:ind w:firstLine="420" w:firstLineChars="20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水坑就</w:t>
      </w:r>
      <w:r>
        <w:rPr>
          <w:rFonts w:hint="eastAsia"/>
          <w:color w:val="000000"/>
          <w:szCs w:val="21"/>
          <w:lang w:eastAsia="zh-CN"/>
        </w:rPr>
        <w:t>只是水坑……吗？</w:t>
      </w:r>
      <w:r>
        <w:rPr>
          <w:rFonts w:hint="eastAsia"/>
          <w:color w:val="000000"/>
          <w:szCs w:val="21"/>
        </w:rPr>
        <w:t>对狐狸来说，它是一面镜子。对猫来说，它是</w:t>
      </w:r>
      <w:r>
        <w:rPr>
          <w:rFonts w:hint="eastAsia"/>
          <w:color w:val="000000"/>
          <w:szCs w:val="21"/>
          <w:lang w:val="en-US" w:eastAsia="zh-CN"/>
        </w:rPr>
        <w:t>解渴</w:t>
      </w:r>
      <w:r>
        <w:rPr>
          <w:rFonts w:hint="eastAsia"/>
          <w:color w:val="000000"/>
          <w:szCs w:val="21"/>
        </w:rPr>
        <w:t>的饮品。对年幼的孩子来说，它是快乐！一个玩耍的地方或小生物的家，树林和它的草地可以是如此多的东西！只需一点点视角的转换。</w:t>
      </w:r>
    </w:p>
    <w:p w14:paraId="247CDAC2">
      <w:pPr>
        <w:tabs>
          <w:tab w:val="center" w:pos="4252"/>
        </w:tabs>
        <w:ind w:firstLine="420" w:firstLineChars="200"/>
        <w:rPr>
          <w:rFonts w:hint="eastAsia"/>
          <w:color w:val="000000"/>
          <w:szCs w:val="21"/>
        </w:rPr>
      </w:pPr>
    </w:p>
    <w:p w14:paraId="287ED3FA">
      <w:pPr>
        <w:tabs>
          <w:tab w:val="center" w:pos="4252"/>
        </w:tabs>
        <w:ind w:firstLine="420" w:firstLineChars="200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非常适合自然散步、野餐毯上的慵懒日子，或在教室或游戏室里，《</w:t>
      </w:r>
      <w:r>
        <w:rPr>
          <w:rFonts w:hint="eastAsia"/>
          <w:color w:val="000000"/>
          <w:szCs w:val="21"/>
          <w:lang w:eastAsia="zh-CN"/>
        </w:rPr>
        <w:t>水坑只是水坑……吗？</w:t>
      </w:r>
      <w:r>
        <w:rPr>
          <w:rFonts w:hint="eastAsia"/>
          <w:color w:val="000000"/>
          <w:szCs w:val="21"/>
        </w:rPr>
        <w:t>》促进对我们周围世界——以及其中所有居民——的创造性思维和同理心，教导年轻读者，自然界中没有任何东西“仅仅”是它本身，而是远不止于此。</w:t>
      </w:r>
    </w:p>
    <w:p w14:paraId="6963725F">
      <w:pPr>
        <w:tabs>
          <w:tab w:val="center" w:pos="4252"/>
        </w:tabs>
        <w:ind w:firstLine="420" w:firstLineChars="200"/>
        <w:rPr>
          <w:color w:val="000000"/>
          <w:szCs w:val="21"/>
        </w:rPr>
      </w:pPr>
    </w:p>
    <w:p w14:paraId="107D7BB1">
      <w:pPr>
        <w:keepNext/>
        <w:tabs>
          <w:tab w:val="center" w:pos="4252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424B3792">
      <w:pPr>
        <w:keepNext/>
        <w:tabs>
          <w:tab w:val="center" w:pos="4252"/>
        </w:tabs>
        <w:rPr>
          <w:b/>
          <w:bCs/>
          <w:color w:val="000000"/>
          <w:szCs w:val="21"/>
        </w:rPr>
      </w:pPr>
    </w:p>
    <w:p w14:paraId="5BB45DF7">
      <w:pPr>
        <w:ind w:firstLine="420" w:firstLineChars="0"/>
        <w:rPr>
          <w:b w:val="0"/>
          <w:bCs w:val="0"/>
          <w:color w:val="000000"/>
          <w:szCs w:val="21"/>
        </w:rPr>
      </w:pPr>
      <w:bookmarkStart w:id="2" w:name="OLE_LINK38"/>
      <w:bookmarkStart w:id="3" w:name="OLE_LINK43"/>
      <w:r>
        <w:rPr>
          <w:rFonts w:hint="eastAsi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-26670</wp:posOffset>
            </wp:positionH>
            <wp:positionV relativeFrom="paragraph">
              <wp:posOffset>97155</wp:posOffset>
            </wp:positionV>
            <wp:extent cx="633095" cy="721995"/>
            <wp:effectExtent l="0" t="0" r="0" b="1905"/>
            <wp:wrapSquare wrapText="bothSides"/>
            <wp:docPr id="195243209" name="图片 2" descr="The Picture Book Buzz - June 2024 Interview with STEAM Team Book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43209" name="图片 2" descr="The Picture Book Buzz - June 2024 Interview with STEAM Team Books ..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6073" cy="736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</w:rPr>
        <w:t>贝卡·麦克默迪(Becca McMurdie)</w:t>
      </w:r>
      <w:r>
        <w:rPr>
          <w:rFonts w:hint="eastAsia"/>
          <w:b w:val="0"/>
          <w:bCs w:val="0"/>
          <w:color w:val="000000"/>
          <w:szCs w:val="21"/>
        </w:rPr>
        <w:t>白天是幼儿园园长。晚上，她研究和撰写儿童书籍。她是几本儿童书籍的作者，包括《贝壳只是贝壳……吗？》(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color w:val="000000"/>
          <w:szCs w:val="21"/>
        </w:rPr>
        <w:t>Just a Shell ... or Is It?</w:t>
      </w:r>
      <w:r>
        <w:rPr>
          <w:rFonts w:hint="eastAsia"/>
          <w:b w:val="0"/>
          <w:bCs w:val="0"/>
          <w:color w:val="000000"/>
          <w:szCs w:val="21"/>
        </w:rPr>
        <w:t>)，该书被《柯克斯书评》称赞其“发人深省的视角”。她的第一本图画书《建造喙：一只巨嘴鸟的救援如何启发世界》(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color w:val="000000"/>
          <w:szCs w:val="21"/>
        </w:rPr>
        <w:t>Building a Beak: How a Toucan's Rescue Inspired the World</w:t>
      </w:r>
      <w:r>
        <w:rPr>
          <w:rFonts w:hint="eastAsia"/>
          <w:b w:val="0"/>
          <w:bCs w:val="0"/>
          <w:color w:val="000000"/>
          <w:szCs w:val="21"/>
        </w:rPr>
        <w:t>)是NSTA-CBC最佳STEM书籍精选。麦克默迪一有机会就去爬山、徒步穿越森林和跳进水坑。她和家人住在纽约。</w:t>
      </w:r>
    </w:p>
    <w:p w14:paraId="76D7D871">
      <w:pPr>
        <w:ind w:firstLine="420" w:firstLineChars="0"/>
        <w:rPr>
          <w:rFonts w:hint="eastAsia"/>
          <w:b/>
          <w:bCs/>
          <w:color w:val="000000"/>
          <w:szCs w:val="21"/>
        </w:rPr>
      </w:pPr>
    </w:p>
    <w:p w14:paraId="60D7FE11">
      <w:pPr>
        <w:ind w:firstLine="420" w:firstLineChars="0"/>
        <w:rPr>
          <w:b w:val="0"/>
          <w:bCs w:val="0"/>
          <w:color w:val="000000"/>
          <w:szCs w:val="21"/>
        </w:rPr>
      </w:pPr>
      <w:r>
        <w:rPr>
          <w:b/>
          <w:bCs/>
          <w:color w:val="000000"/>
          <w:szCs w:val="21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94615</wp:posOffset>
            </wp:positionV>
            <wp:extent cx="633095" cy="755650"/>
            <wp:effectExtent l="0" t="0" r="0" b="6350"/>
            <wp:wrapSquare wrapText="bothSides"/>
            <wp:docPr id="12561705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170537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4666" cy="769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color w:val="000000"/>
          <w:szCs w:val="21"/>
        </w:rPr>
        <w:t>保拉·埃斯科瓦尔(Paola Escobar)</w:t>
      </w:r>
      <w:r>
        <w:rPr>
          <w:rFonts w:hint="eastAsia"/>
          <w:b w:val="0"/>
          <w:bCs w:val="0"/>
          <w:color w:val="000000"/>
          <w:szCs w:val="21"/>
        </w:rPr>
        <w:t>是一位来自哥伦比亚的平面设计师和插画家。小时候她喜欢画祖母讲的故事，成为儿童书籍插画家是她的梦想。今天，她是许多广受好评的图画书的插画家，包括《一盘希望：厨师何塞·安德烈斯和世界中央厨房的鼓舞人心的故事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color w:val="000000"/>
          <w:szCs w:val="21"/>
        </w:rPr>
        <w:t>A Plate of Hope: The Inspiring Story of Chef José Andrés and World Central Kitchen</w:t>
      </w:r>
      <w:r>
        <w:rPr>
          <w:rFonts w:hint="eastAsia"/>
          <w:b w:val="0"/>
          <w:bCs w:val="0"/>
          <w:color w:val="000000"/>
          <w:szCs w:val="21"/>
        </w:rPr>
        <w:t>)和《播种故事：图书管理员和故事讲述者普拉·贝尔普雷的一生》(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color w:val="000000"/>
          <w:szCs w:val="21"/>
        </w:rPr>
        <w:t>Planting Stories: The Life of Librarian and Storyteller Pura Belpré</w:t>
      </w:r>
      <w:r>
        <w:rPr>
          <w:rFonts w:hint="eastAsia"/>
          <w:b w:val="0"/>
          <w:bCs w:val="0"/>
          <w:color w:val="000000"/>
          <w:szCs w:val="21"/>
        </w:rPr>
        <w:t>)，后者</w:t>
      </w:r>
      <w:r>
        <w:rPr>
          <w:rFonts w:hint="eastAsia"/>
          <w:b w:val="0"/>
          <w:bCs w:val="0"/>
          <w:color w:val="FF0000"/>
          <w:szCs w:val="21"/>
        </w:rPr>
        <w:t>获得了普拉·贝尔普雷荣誉奖(Pura Belpré Honor)，并被选为独立书店下一种选择书单(Indie Next List)入选作品、初级图书馆协会(Junior Library Guild)精选作品和《今日》(</w:t>
      </w:r>
      <w:r>
        <w:rPr>
          <w:rFonts w:hint="default" w:ascii="Times New Roman Italic" w:hAnsi="Times New Roman Italic" w:cs="Times New Roman Italic"/>
          <w:b w:val="0"/>
          <w:bCs w:val="0"/>
          <w:i/>
          <w:iCs/>
          <w:color w:val="FF0000"/>
          <w:szCs w:val="21"/>
        </w:rPr>
        <w:t>Today)</w:t>
      </w:r>
      <w:r>
        <w:rPr>
          <w:rFonts w:hint="eastAsia"/>
          <w:b w:val="0"/>
          <w:bCs w:val="0"/>
          <w:color w:val="FF0000"/>
          <w:szCs w:val="21"/>
        </w:rPr>
        <w:t>最佳儿童书籍</w:t>
      </w:r>
      <w:r>
        <w:rPr>
          <w:rFonts w:hint="eastAsia"/>
          <w:b w:val="0"/>
          <w:bCs w:val="0"/>
          <w:color w:val="000000"/>
          <w:szCs w:val="21"/>
        </w:rPr>
        <w:t>。埃斯科瓦尔与丈夫和他们心爱的法国斗牛犬伊娃(Eva)和弗洛拉(Flora)住在哥伦比亚拉卡莱拉(La Calera)。</w:t>
      </w:r>
    </w:p>
    <w:p w14:paraId="25A70439">
      <w:pPr>
        <w:rPr>
          <w:b/>
          <w:bCs/>
          <w:color w:val="000000"/>
          <w:szCs w:val="21"/>
        </w:rPr>
      </w:pPr>
    </w:p>
    <w:p w14:paraId="47A83539">
      <w:pPr>
        <w:jc w:val="center"/>
        <w:rPr>
          <w:color w:val="000000"/>
          <w:szCs w:val="21"/>
        </w:rPr>
      </w:pPr>
    </w:p>
    <w:p w14:paraId="178E357D">
      <w:pPr>
        <w:shd w:val="clear" w:color="auto" w:fill="FFFFFF"/>
        <w:rPr>
          <w:color w:val="000000"/>
          <w:szCs w:val="21"/>
        </w:rPr>
      </w:pPr>
    </w:p>
    <w:p w14:paraId="7EC04514">
      <w:pPr>
        <w:shd w:val="clear" w:color="auto" w:fill="FFFFFF"/>
        <w:rPr>
          <w:color w:val="000000"/>
          <w:szCs w:val="21"/>
        </w:rPr>
      </w:pPr>
    </w:p>
    <w:bookmarkEnd w:id="2"/>
    <w:bookmarkEnd w:id="3"/>
    <w:p w14:paraId="42A26C0D">
      <w:pPr>
        <w:rPr>
          <w:b/>
          <w:color w:val="000000"/>
          <w:szCs w:val="21"/>
        </w:rPr>
      </w:pPr>
    </w:p>
    <w:p w14:paraId="2F61A648">
      <w:pPr>
        <w:rPr>
          <w:b/>
          <w:color w:val="000000"/>
          <w:szCs w:val="21"/>
        </w:rPr>
      </w:pPr>
    </w:p>
    <w:p w14:paraId="168D8E02">
      <w:pPr>
        <w:rPr>
          <w:b/>
          <w:color w:val="000000"/>
          <w:szCs w:val="21"/>
        </w:rPr>
      </w:pPr>
    </w:p>
    <w:p w14:paraId="002A01DC">
      <w:pPr>
        <w:rPr>
          <w:b/>
          <w:color w:val="000000"/>
          <w:szCs w:val="21"/>
        </w:rPr>
      </w:pPr>
    </w:p>
    <w:p w14:paraId="46933B44">
      <w:pPr>
        <w:rPr>
          <w:b/>
          <w:color w:val="000000"/>
          <w:szCs w:val="21"/>
        </w:rPr>
      </w:pPr>
      <w:bookmarkStart w:id="4" w:name="_GoBack"/>
      <w:bookmarkEnd w:id="4"/>
    </w:p>
    <w:p w14:paraId="3EBDC736">
      <w:pPr>
        <w:rPr>
          <w:b/>
          <w:color w:val="000000"/>
          <w:szCs w:val="21"/>
        </w:rPr>
      </w:pPr>
    </w:p>
    <w:p w14:paraId="3BA9B47B">
      <w:pPr>
        <w:rPr>
          <w:b/>
          <w:color w:val="000000"/>
          <w:szCs w:val="21"/>
        </w:rPr>
      </w:pPr>
    </w:p>
    <w:p w14:paraId="5C3B218C">
      <w:pPr>
        <w:rPr>
          <w:b/>
          <w:color w:val="000000"/>
          <w:szCs w:val="21"/>
        </w:rPr>
      </w:pPr>
    </w:p>
    <w:p w14:paraId="1B74D48A">
      <w:pPr>
        <w:rPr>
          <w:b/>
          <w:color w:val="000000"/>
          <w:szCs w:val="21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6"/>
          <w:rFonts w:hint="eastAsia"/>
          <w:szCs w:val="21"/>
        </w:rPr>
        <w:t>Righ</w:t>
      </w:r>
      <w:r>
        <w:rPr>
          <w:rStyle w:val="16"/>
          <w:szCs w:val="21"/>
        </w:rPr>
        <w:t>ts@nurnberg.com.cn</w:t>
      </w:r>
      <w:r>
        <w:rPr>
          <w:rStyle w:val="16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6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6"/>
          <w:szCs w:val="21"/>
        </w:rPr>
        <w:t>http://www.nurnberg.com.cn</w:t>
      </w:r>
      <w:r>
        <w:rPr>
          <w:rStyle w:val="16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6"/>
          <w:szCs w:val="21"/>
        </w:rPr>
        <w:t>http://www.nurnberg.com.cn/booklist_zh/list.aspx</w:t>
      </w:r>
      <w:r>
        <w:rPr>
          <w:rStyle w:val="16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6"/>
          <w:szCs w:val="21"/>
        </w:rPr>
        <w:t>http://www.nurnberg.com.cn/book/book.aspx</w:t>
      </w:r>
      <w:r>
        <w:rPr>
          <w:rStyle w:val="16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6"/>
          <w:szCs w:val="21"/>
        </w:rPr>
        <w:t>http://www.nurnberg.com.cn/video/video.aspx</w:t>
      </w:r>
      <w:r>
        <w:rPr>
          <w:rStyle w:val="16"/>
          <w:szCs w:val="21"/>
        </w:rPr>
        <w:fldChar w:fldCharType="end"/>
      </w:r>
    </w:p>
    <w:p w14:paraId="0E913194">
      <w:pPr>
        <w:rPr>
          <w:rStyle w:val="16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6"/>
          <w:szCs w:val="21"/>
        </w:rPr>
        <w:t>http://site.douban.com/110577/</w:t>
      </w:r>
      <w:r>
        <w:rPr>
          <w:rStyle w:val="16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610FD340">
      <w:pPr>
        <w:ind w:right="420"/>
        <w:rPr>
          <w:rFonts w:eastAsia="Gungsuh"/>
          <w:color w:val="000000"/>
          <w:kern w:val="0"/>
          <w:szCs w:val="21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yriad Pro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苹方-简">
    <w:altName w:val="Times New Roman"/>
    <w:panose1 w:val="020B0600000000000000"/>
    <w:charset w:val="00"/>
    <w:family w:val="auto"/>
    <w:pitch w:val="default"/>
    <w:sig w:usb0="00000000" w:usb1="00000000" w:usb2="00000017" w:usb3="00000000" w:csb0="00040001" w:csb1="00000000"/>
  </w:font>
  <w:font w:name="Times New Roman Italic"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  <w:font w:name="Apple SD Gothic Neo">
    <w:altName w:val="Malgun Gothic"/>
    <w:panose1 w:val="02000300000000000000"/>
    <w:charset w:val="81"/>
    <w:family w:val="auto"/>
    <w:pitch w:val="default"/>
    <w:sig w:usb0="00000000" w:usb1="00000000" w:usb2="00000010" w:usb3="00000000" w:csb0="00280005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6BEF2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45182062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499F1A9B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电话：010-82504206，传真：010-82504200</w:t>
    </w:r>
  </w:p>
  <w:p w14:paraId="77CC7F53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6"/>
        <w:rFonts w:hint="eastAsia" w:ascii="方正姚体" w:hAnsi="华文仿宋" w:eastAsia="方正姚体"/>
        <w:sz w:val="18"/>
        <w:szCs w:val="18"/>
      </w:rPr>
      <w:t>www.nurnberg.com.cn</w:t>
    </w:r>
    <w:r>
      <w:rPr>
        <w:rStyle w:val="16"/>
        <w:rFonts w:hint="eastAsia" w:ascii="方正姚体" w:hAnsi="华文仿宋" w:eastAsia="方正姚体"/>
        <w:sz w:val="18"/>
        <w:szCs w:val="18"/>
      </w:rPr>
      <w:fldChar w:fldCharType="end"/>
    </w:r>
  </w:p>
  <w:p w14:paraId="7B3D9D3E">
    <w:pPr>
      <w:pStyle w:val="7"/>
      <w:jc w:val="center"/>
      <w:rPr>
        <w:rFonts w:eastAsia="方正姚体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B2665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370FC3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9EBF0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BD0B50">
    <w:pPr>
      <w:pStyle w:val="8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hint="eastAsia" w:eastAsia="方正姚体"/>
      </w:rPr>
      <w:t xml:space="preserve">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B7217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D686C">
    <w:pPr>
      <w:pStyle w:val="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73F98D"/>
    <w:multiLevelType w:val="singleLevel"/>
    <w:tmpl w:val="7B73F98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1B53"/>
    <w:rsid w:val="00013D7A"/>
    <w:rsid w:val="00014408"/>
    <w:rsid w:val="00015214"/>
    <w:rsid w:val="000226FA"/>
    <w:rsid w:val="00026F4B"/>
    <w:rsid w:val="00030D63"/>
    <w:rsid w:val="0003152A"/>
    <w:rsid w:val="00036892"/>
    <w:rsid w:val="00040304"/>
    <w:rsid w:val="00040C76"/>
    <w:rsid w:val="000451E2"/>
    <w:rsid w:val="000471A1"/>
    <w:rsid w:val="00050760"/>
    <w:rsid w:val="000565CB"/>
    <w:rsid w:val="000565DB"/>
    <w:rsid w:val="00061C2C"/>
    <w:rsid w:val="0007469B"/>
    <w:rsid w:val="00077218"/>
    <w:rsid w:val="000803A7"/>
    <w:rsid w:val="00080CD8"/>
    <w:rsid w:val="000810D5"/>
    <w:rsid w:val="00082504"/>
    <w:rsid w:val="00086B4C"/>
    <w:rsid w:val="00087061"/>
    <w:rsid w:val="0008781E"/>
    <w:rsid w:val="00090D87"/>
    <w:rsid w:val="0009138A"/>
    <w:rsid w:val="00093A4E"/>
    <w:rsid w:val="000951CD"/>
    <w:rsid w:val="000A01BD"/>
    <w:rsid w:val="000A0B17"/>
    <w:rsid w:val="000A57E2"/>
    <w:rsid w:val="000A75EF"/>
    <w:rsid w:val="000B004D"/>
    <w:rsid w:val="000B3141"/>
    <w:rsid w:val="000B3EED"/>
    <w:rsid w:val="000B4D73"/>
    <w:rsid w:val="000C0951"/>
    <w:rsid w:val="000C18AC"/>
    <w:rsid w:val="000C2295"/>
    <w:rsid w:val="000C43C9"/>
    <w:rsid w:val="000D0A7C"/>
    <w:rsid w:val="000D2596"/>
    <w:rsid w:val="000D293D"/>
    <w:rsid w:val="000D2FF1"/>
    <w:rsid w:val="000D34C3"/>
    <w:rsid w:val="000D3D3A"/>
    <w:rsid w:val="000D411A"/>
    <w:rsid w:val="000D5F8D"/>
    <w:rsid w:val="000E2CB9"/>
    <w:rsid w:val="000F050F"/>
    <w:rsid w:val="000F1640"/>
    <w:rsid w:val="000F70B9"/>
    <w:rsid w:val="001001B5"/>
    <w:rsid w:val="001017C7"/>
    <w:rsid w:val="00102500"/>
    <w:rsid w:val="00110260"/>
    <w:rsid w:val="0011264B"/>
    <w:rsid w:val="0011272A"/>
    <w:rsid w:val="00112787"/>
    <w:rsid w:val="001134B0"/>
    <w:rsid w:val="00120B2D"/>
    <w:rsid w:val="00121268"/>
    <w:rsid w:val="0013272E"/>
    <w:rsid w:val="00132921"/>
    <w:rsid w:val="00133C63"/>
    <w:rsid w:val="00134987"/>
    <w:rsid w:val="00136F62"/>
    <w:rsid w:val="00140636"/>
    <w:rsid w:val="00144CE0"/>
    <w:rsid w:val="00146F1E"/>
    <w:rsid w:val="001524BA"/>
    <w:rsid w:val="00153439"/>
    <w:rsid w:val="0015701C"/>
    <w:rsid w:val="00160AAE"/>
    <w:rsid w:val="0016361C"/>
    <w:rsid w:val="00163F80"/>
    <w:rsid w:val="0016552D"/>
    <w:rsid w:val="0016578E"/>
    <w:rsid w:val="00167007"/>
    <w:rsid w:val="0016788C"/>
    <w:rsid w:val="001824D2"/>
    <w:rsid w:val="00192DB0"/>
    <w:rsid w:val="00193733"/>
    <w:rsid w:val="00195D6F"/>
    <w:rsid w:val="001978B6"/>
    <w:rsid w:val="001A34F9"/>
    <w:rsid w:val="001B2196"/>
    <w:rsid w:val="001B679D"/>
    <w:rsid w:val="001C495D"/>
    <w:rsid w:val="001C6D65"/>
    <w:rsid w:val="001D0115"/>
    <w:rsid w:val="001D0FAF"/>
    <w:rsid w:val="001D2371"/>
    <w:rsid w:val="001D4E4F"/>
    <w:rsid w:val="001E23CB"/>
    <w:rsid w:val="001E3F71"/>
    <w:rsid w:val="001E4875"/>
    <w:rsid w:val="001E5B0A"/>
    <w:rsid w:val="001F0F15"/>
    <w:rsid w:val="002001BC"/>
    <w:rsid w:val="00206275"/>
    <w:rsid w:val="002068EA"/>
    <w:rsid w:val="00215BF8"/>
    <w:rsid w:val="002243E8"/>
    <w:rsid w:val="0023187D"/>
    <w:rsid w:val="00233592"/>
    <w:rsid w:val="00235135"/>
    <w:rsid w:val="00235B8D"/>
    <w:rsid w:val="00236060"/>
    <w:rsid w:val="00244604"/>
    <w:rsid w:val="00244F8F"/>
    <w:rsid w:val="002516C3"/>
    <w:rsid w:val="002523C1"/>
    <w:rsid w:val="00254898"/>
    <w:rsid w:val="00261EDD"/>
    <w:rsid w:val="00265795"/>
    <w:rsid w:val="002727E9"/>
    <w:rsid w:val="0027765C"/>
    <w:rsid w:val="00277FB3"/>
    <w:rsid w:val="00285C9D"/>
    <w:rsid w:val="0028695F"/>
    <w:rsid w:val="00286FE3"/>
    <w:rsid w:val="00294575"/>
    <w:rsid w:val="00295FD8"/>
    <w:rsid w:val="002962E7"/>
    <w:rsid w:val="0029676A"/>
    <w:rsid w:val="002A16EE"/>
    <w:rsid w:val="002B5ADD"/>
    <w:rsid w:val="002C00C9"/>
    <w:rsid w:val="002C0257"/>
    <w:rsid w:val="002C28D4"/>
    <w:rsid w:val="002C483C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4C83"/>
    <w:rsid w:val="00304DAD"/>
    <w:rsid w:val="00310AD2"/>
    <w:rsid w:val="00312D3B"/>
    <w:rsid w:val="00313BA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571C"/>
    <w:rsid w:val="00355845"/>
    <w:rsid w:val="00357F6D"/>
    <w:rsid w:val="00363DE4"/>
    <w:rsid w:val="003646A1"/>
    <w:rsid w:val="003702ED"/>
    <w:rsid w:val="00374360"/>
    <w:rsid w:val="003803C5"/>
    <w:rsid w:val="00387E71"/>
    <w:rsid w:val="003935E9"/>
    <w:rsid w:val="003938AA"/>
    <w:rsid w:val="0039543C"/>
    <w:rsid w:val="003A089E"/>
    <w:rsid w:val="003A1228"/>
    <w:rsid w:val="003A2D26"/>
    <w:rsid w:val="003A3601"/>
    <w:rsid w:val="003B4B31"/>
    <w:rsid w:val="003C524C"/>
    <w:rsid w:val="003D3A30"/>
    <w:rsid w:val="003D49B4"/>
    <w:rsid w:val="003D5517"/>
    <w:rsid w:val="003E1688"/>
    <w:rsid w:val="003F4DC2"/>
    <w:rsid w:val="003F745B"/>
    <w:rsid w:val="00400F6A"/>
    <w:rsid w:val="00403073"/>
    <w:rsid w:val="004039C9"/>
    <w:rsid w:val="004075A8"/>
    <w:rsid w:val="00416DF1"/>
    <w:rsid w:val="00422383"/>
    <w:rsid w:val="00424550"/>
    <w:rsid w:val="00427236"/>
    <w:rsid w:val="00427A5D"/>
    <w:rsid w:val="00435906"/>
    <w:rsid w:val="004448AF"/>
    <w:rsid w:val="00446399"/>
    <w:rsid w:val="00446820"/>
    <w:rsid w:val="00452E74"/>
    <w:rsid w:val="004655CB"/>
    <w:rsid w:val="00480D9C"/>
    <w:rsid w:val="00485E2E"/>
    <w:rsid w:val="00486E31"/>
    <w:rsid w:val="00490C30"/>
    <w:rsid w:val="004A3CC4"/>
    <w:rsid w:val="004A6E17"/>
    <w:rsid w:val="004B07F5"/>
    <w:rsid w:val="004B7F8A"/>
    <w:rsid w:val="004C2619"/>
    <w:rsid w:val="004C4664"/>
    <w:rsid w:val="004D3A33"/>
    <w:rsid w:val="004D5ADA"/>
    <w:rsid w:val="004F5896"/>
    <w:rsid w:val="004F653B"/>
    <w:rsid w:val="004F6FDA"/>
    <w:rsid w:val="0050133A"/>
    <w:rsid w:val="00503923"/>
    <w:rsid w:val="00507886"/>
    <w:rsid w:val="00512B81"/>
    <w:rsid w:val="00514622"/>
    <w:rsid w:val="00516879"/>
    <w:rsid w:val="00524EFC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3CE6"/>
    <w:rsid w:val="00554EB4"/>
    <w:rsid w:val="00557F3E"/>
    <w:rsid w:val="00564FD9"/>
    <w:rsid w:val="00570F87"/>
    <w:rsid w:val="00585127"/>
    <w:rsid w:val="005B0941"/>
    <w:rsid w:val="005B2CF5"/>
    <w:rsid w:val="005B444D"/>
    <w:rsid w:val="005C244E"/>
    <w:rsid w:val="005C27DC"/>
    <w:rsid w:val="005C4252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1CD1"/>
    <w:rsid w:val="00625BDE"/>
    <w:rsid w:val="00636105"/>
    <w:rsid w:val="00642586"/>
    <w:rsid w:val="00642754"/>
    <w:rsid w:val="00655AB6"/>
    <w:rsid w:val="00655FA9"/>
    <w:rsid w:val="00665404"/>
    <w:rsid w:val="006656BA"/>
    <w:rsid w:val="00667C85"/>
    <w:rsid w:val="00680EFB"/>
    <w:rsid w:val="00681583"/>
    <w:rsid w:val="00685FC9"/>
    <w:rsid w:val="006A1541"/>
    <w:rsid w:val="006A2E0C"/>
    <w:rsid w:val="006A4538"/>
    <w:rsid w:val="006B6CAB"/>
    <w:rsid w:val="006C0678"/>
    <w:rsid w:val="006C32EC"/>
    <w:rsid w:val="006D0F46"/>
    <w:rsid w:val="006D37ED"/>
    <w:rsid w:val="006D7408"/>
    <w:rsid w:val="006E1087"/>
    <w:rsid w:val="006E2E2E"/>
    <w:rsid w:val="006F209D"/>
    <w:rsid w:val="006F76CB"/>
    <w:rsid w:val="007078E0"/>
    <w:rsid w:val="00712AFF"/>
    <w:rsid w:val="00715F9D"/>
    <w:rsid w:val="00717984"/>
    <w:rsid w:val="00721FF5"/>
    <w:rsid w:val="0072268E"/>
    <w:rsid w:val="00727EB7"/>
    <w:rsid w:val="007419C0"/>
    <w:rsid w:val="00744197"/>
    <w:rsid w:val="00744CC8"/>
    <w:rsid w:val="00747520"/>
    <w:rsid w:val="0075196D"/>
    <w:rsid w:val="00760C9D"/>
    <w:rsid w:val="00763D35"/>
    <w:rsid w:val="00770DE3"/>
    <w:rsid w:val="0077161B"/>
    <w:rsid w:val="007719AA"/>
    <w:rsid w:val="00773AAA"/>
    <w:rsid w:val="00781BD0"/>
    <w:rsid w:val="00792AB2"/>
    <w:rsid w:val="00794C1A"/>
    <w:rsid w:val="007962CA"/>
    <w:rsid w:val="00796640"/>
    <w:rsid w:val="007A2E25"/>
    <w:rsid w:val="007A513F"/>
    <w:rsid w:val="007A5AA6"/>
    <w:rsid w:val="007B5222"/>
    <w:rsid w:val="007B6993"/>
    <w:rsid w:val="007B7D81"/>
    <w:rsid w:val="007C3170"/>
    <w:rsid w:val="007C4BA4"/>
    <w:rsid w:val="007C5D7D"/>
    <w:rsid w:val="007C68DC"/>
    <w:rsid w:val="007C77C5"/>
    <w:rsid w:val="007D262A"/>
    <w:rsid w:val="007D2B8C"/>
    <w:rsid w:val="007D69A1"/>
    <w:rsid w:val="007E108E"/>
    <w:rsid w:val="007E2BA6"/>
    <w:rsid w:val="007E348E"/>
    <w:rsid w:val="007E44C1"/>
    <w:rsid w:val="007F1B8C"/>
    <w:rsid w:val="007F356B"/>
    <w:rsid w:val="007F652C"/>
    <w:rsid w:val="007F6639"/>
    <w:rsid w:val="007F6B25"/>
    <w:rsid w:val="00805ED5"/>
    <w:rsid w:val="00806525"/>
    <w:rsid w:val="008109C0"/>
    <w:rsid w:val="00811D31"/>
    <w:rsid w:val="008129CA"/>
    <w:rsid w:val="00816558"/>
    <w:rsid w:val="00822F2B"/>
    <w:rsid w:val="008251E6"/>
    <w:rsid w:val="00826978"/>
    <w:rsid w:val="00826AD9"/>
    <w:rsid w:val="00831BEC"/>
    <w:rsid w:val="008428AA"/>
    <w:rsid w:val="00845323"/>
    <w:rsid w:val="008455E2"/>
    <w:rsid w:val="00861871"/>
    <w:rsid w:val="00870C34"/>
    <w:rsid w:val="0088104D"/>
    <w:rsid w:val="008833DC"/>
    <w:rsid w:val="00886B5F"/>
    <w:rsid w:val="0089093F"/>
    <w:rsid w:val="00895CB6"/>
    <w:rsid w:val="008965A9"/>
    <w:rsid w:val="008A5E3B"/>
    <w:rsid w:val="008A6811"/>
    <w:rsid w:val="008A7AE7"/>
    <w:rsid w:val="008B38C6"/>
    <w:rsid w:val="008C02E6"/>
    <w:rsid w:val="008C0420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46C1"/>
    <w:rsid w:val="008F5AD1"/>
    <w:rsid w:val="00906691"/>
    <w:rsid w:val="009125AE"/>
    <w:rsid w:val="0091528A"/>
    <w:rsid w:val="00916A50"/>
    <w:rsid w:val="00916DF7"/>
    <w:rsid w:val="009222F0"/>
    <w:rsid w:val="00931DDB"/>
    <w:rsid w:val="0093449D"/>
    <w:rsid w:val="00935359"/>
    <w:rsid w:val="00937973"/>
    <w:rsid w:val="00953C63"/>
    <w:rsid w:val="00955074"/>
    <w:rsid w:val="0095526F"/>
    <w:rsid w:val="0095747D"/>
    <w:rsid w:val="00973993"/>
    <w:rsid w:val="00973E1A"/>
    <w:rsid w:val="00975E39"/>
    <w:rsid w:val="009836C5"/>
    <w:rsid w:val="00995581"/>
    <w:rsid w:val="00996023"/>
    <w:rsid w:val="009A1093"/>
    <w:rsid w:val="009A6E2E"/>
    <w:rsid w:val="009B01A7"/>
    <w:rsid w:val="009B1FF8"/>
    <w:rsid w:val="009B3043"/>
    <w:rsid w:val="009B3943"/>
    <w:rsid w:val="009C66BB"/>
    <w:rsid w:val="009C6AED"/>
    <w:rsid w:val="009C71CA"/>
    <w:rsid w:val="009D09AC"/>
    <w:rsid w:val="009D5B05"/>
    <w:rsid w:val="009D7EA7"/>
    <w:rsid w:val="009E5739"/>
    <w:rsid w:val="00A0006C"/>
    <w:rsid w:val="00A04D97"/>
    <w:rsid w:val="00A10F0C"/>
    <w:rsid w:val="00A12072"/>
    <w:rsid w:val="00A1225E"/>
    <w:rsid w:val="00A13417"/>
    <w:rsid w:val="00A13C5F"/>
    <w:rsid w:val="00A15E47"/>
    <w:rsid w:val="00A42B20"/>
    <w:rsid w:val="00A438BB"/>
    <w:rsid w:val="00A45A3D"/>
    <w:rsid w:val="00A50D9B"/>
    <w:rsid w:val="00A51145"/>
    <w:rsid w:val="00A54A8E"/>
    <w:rsid w:val="00A561FF"/>
    <w:rsid w:val="00A62F60"/>
    <w:rsid w:val="00A6438B"/>
    <w:rsid w:val="00A67C97"/>
    <w:rsid w:val="00A7044D"/>
    <w:rsid w:val="00A71EAE"/>
    <w:rsid w:val="00A764B0"/>
    <w:rsid w:val="00A866EC"/>
    <w:rsid w:val="00A90D6D"/>
    <w:rsid w:val="00A90FC8"/>
    <w:rsid w:val="00A91679"/>
    <w:rsid w:val="00A91D49"/>
    <w:rsid w:val="00A955D9"/>
    <w:rsid w:val="00AA0DEF"/>
    <w:rsid w:val="00AA1976"/>
    <w:rsid w:val="00AA64B4"/>
    <w:rsid w:val="00AB060D"/>
    <w:rsid w:val="00AB6C15"/>
    <w:rsid w:val="00AB7588"/>
    <w:rsid w:val="00AB762B"/>
    <w:rsid w:val="00AC2417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2D69"/>
    <w:rsid w:val="00B04029"/>
    <w:rsid w:val="00B057F1"/>
    <w:rsid w:val="00B23400"/>
    <w:rsid w:val="00B249FA"/>
    <w:rsid w:val="00B254DB"/>
    <w:rsid w:val="00B262C1"/>
    <w:rsid w:val="00B302C8"/>
    <w:rsid w:val="00B314C3"/>
    <w:rsid w:val="00B3175F"/>
    <w:rsid w:val="00B31D2E"/>
    <w:rsid w:val="00B32906"/>
    <w:rsid w:val="00B368AB"/>
    <w:rsid w:val="00B402B0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6565"/>
    <w:rsid w:val="00B868A8"/>
    <w:rsid w:val="00B879C7"/>
    <w:rsid w:val="00B928DA"/>
    <w:rsid w:val="00B949B1"/>
    <w:rsid w:val="00B97FF8"/>
    <w:rsid w:val="00BA25D1"/>
    <w:rsid w:val="00BA2F96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D0698"/>
    <w:rsid w:val="00BD57A4"/>
    <w:rsid w:val="00BE01CE"/>
    <w:rsid w:val="00BE0CDC"/>
    <w:rsid w:val="00BE6763"/>
    <w:rsid w:val="00BF1485"/>
    <w:rsid w:val="00BF179F"/>
    <w:rsid w:val="00BF20A3"/>
    <w:rsid w:val="00BF237B"/>
    <w:rsid w:val="00BF39E0"/>
    <w:rsid w:val="00BF523C"/>
    <w:rsid w:val="00BF7F58"/>
    <w:rsid w:val="00C01700"/>
    <w:rsid w:val="00C04A4C"/>
    <w:rsid w:val="00C061D1"/>
    <w:rsid w:val="00C067D7"/>
    <w:rsid w:val="00C117A9"/>
    <w:rsid w:val="00C12BFD"/>
    <w:rsid w:val="00C1399B"/>
    <w:rsid w:val="00C16D2E"/>
    <w:rsid w:val="00C23AB9"/>
    <w:rsid w:val="00C308BC"/>
    <w:rsid w:val="00C40DC8"/>
    <w:rsid w:val="00C421F4"/>
    <w:rsid w:val="00C50DEF"/>
    <w:rsid w:val="00C60B95"/>
    <w:rsid w:val="00C626D8"/>
    <w:rsid w:val="00C62C54"/>
    <w:rsid w:val="00C652CB"/>
    <w:rsid w:val="00C661BE"/>
    <w:rsid w:val="00C71DBF"/>
    <w:rsid w:val="00C740B1"/>
    <w:rsid w:val="00C81F88"/>
    <w:rsid w:val="00C835AD"/>
    <w:rsid w:val="00C9021F"/>
    <w:rsid w:val="00C93DA8"/>
    <w:rsid w:val="00C94D4A"/>
    <w:rsid w:val="00C977C1"/>
    <w:rsid w:val="00CA1DDF"/>
    <w:rsid w:val="00CB6027"/>
    <w:rsid w:val="00CC377E"/>
    <w:rsid w:val="00CC69DA"/>
    <w:rsid w:val="00CD2FB9"/>
    <w:rsid w:val="00CD3036"/>
    <w:rsid w:val="00CD409A"/>
    <w:rsid w:val="00CD7843"/>
    <w:rsid w:val="00CE2FA1"/>
    <w:rsid w:val="00D068E5"/>
    <w:rsid w:val="00D17732"/>
    <w:rsid w:val="00D2150F"/>
    <w:rsid w:val="00D24A70"/>
    <w:rsid w:val="00D24E00"/>
    <w:rsid w:val="00D2676A"/>
    <w:rsid w:val="00D27665"/>
    <w:rsid w:val="00D31513"/>
    <w:rsid w:val="00D333D7"/>
    <w:rsid w:val="00D341FB"/>
    <w:rsid w:val="00D43A3D"/>
    <w:rsid w:val="00D500BB"/>
    <w:rsid w:val="00D5176B"/>
    <w:rsid w:val="00D54119"/>
    <w:rsid w:val="00D55CF3"/>
    <w:rsid w:val="00D56A6F"/>
    <w:rsid w:val="00D56DBD"/>
    <w:rsid w:val="00D63010"/>
    <w:rsid w:val="00D63530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A15D1"/>
    <w:rsid w:val="00DA5A56"/>
    <w:rsid w:val="00DB1CBC"/>
    <w:rsid w:val="00DB3297"/>
    <w:rsid w:val="00DB4932"/>
    <w:rsid w:val="00DB4A14"/>
    <w:rsid w:val="00DB7D8F"/>
    <w:rsid w:val="00DC06E4"/>
    <w:rsid w:val="00DC4A19"/>
    <w:rsid w:val="00DC52C6"/>
    <w:rsid w:val="00DD485B"/>
    <w:rsid w:val="00DD6583"/>
    <w:rsid w:val="00DF0BB7"/>
    <w:rsid w:val="00DF336A"/>
    <w:rsid w:val="00DF6F2B"/>
    <w:rsid w:val="00E00CC0"/>
    <w:rsid w:val="00E02197"/>
    <w:rsid w:val="00E02358"/>
    <w:rsid w:val="00E02D4C"/>
    <w:rsid w:val="00E132E9"/>
    <w:rsid w:val="00E15659"/>
    <w:rsid w:val="00E34A66"/>
    <w:rsid w:val="00E4214C"/>
    <w:rsid w:val="00E43598"/>
    <w:rsid w:val="00E4488F"/>
    <w:rsid w:val="00E45BE5"/>
    <w:rsid w:val="00E46666"/>
    <w:rsid w:val="00E5053C"/>
    <w:rsid w:val="00E509A5"/>
    <w:rsid w:val="00E51354"/>
    <w:rsid w:val="00E54E5E"/>
    <w:rsid w:val="00E557C1"/>
    <w:rsid w:val="00E559BC"/>
    <w:rsid w:val="00E56ADE"/>
    <w:rsid w:val="00E65115"/>
    <w:rsid w:val="00E725A1"/>
    <w:rsid w:val="00E7484D"/>
    <w:rsid w:val="00E82FB1"/>
    <w:rsid w:val="00E914B6"/>
    <w:rsid w:val="00E95DDD"/>
    <w:rsid w:val="00EA5B8C"/>
    <w:rsid w:val="00EA6987"/>
    <w:rsid w:val="00EA74CC"/>
    <w:rsid w:val="00EB27B1"/>
    <w:rsid w:val="00EB4DC9"/>
    <w:rsid w:val="00EC129D"/>
    <w:rsid w:val="00EC7CDC"/>
    <w:rsid w:val="00ED1D72"/>
    <w:rsid w:val="00ED5E43"/>
    <w:rsid w:val="00ED7082"/>
    <w:rsid w:val="00EE3DC5"/>
    <w:rsid w:val="00EE4676"/>
    <w:rsid w:val="00EF60DB"/>
    <w:rsid w:val="00F0073D"/>
    <w:rsid w:val="00F033EC"/>
    <w:rsid w:val="00F04886"/>
    <w:rsid w:val="00F04DEC"/>
    <w:rsid w:val="00F05A6A"/>
    <w:rsid w:val="00F13DF3"/>
    <w:rsid w:val="00F16CD6"/>
    <w:rsid w:val="00F25456"/>
    <w:rsid w:val="00F26218"/>
    <w:rsid w:val="00F3144C"/>
    <w:rsid w:val="00F331B4"/>
    <w:rsid w:val="00F34420"/>
    <w:rsid w:val="00F34483"/>
    <w:rsid w:val="00F349FA"/>
    <w:rsid w:val="00F42638"/>
    <w:rsid w:val="00F4407B"/>
    <w:rsid w:val="00F449B7"/>
    <w:rsid w:val="00F460B8"/>
    <w:rsid w:val="00F479BE"/>
    <w:rsid w:val="00F52369"/>
    <w:rsid w:val="00F54175"/>
    <w:rsid w:val="00F54836"/>
    <w:rsid w:val="00F57001"/>
    <w:rsid w:val="00F578E8"/>
    <w:rsid w:val="00F57900"/>
    <w:rsid w:val="00F60E38"/>
    <w:rsid w:val="00F65F9C"/>
    <w:rsid w:val="00F668A4"/>
    <w:rsid w:val="00F74295"/>
    <w:rsid w:val="00F80E8A"/>
    <w:rsid w:val="00F96B89"/>
    <w:rsid w:val="00FA2346"/>
    <w:rsid w:val="00FA7CF7"/>
    <w:rsid w:val="00FB277E"/>
    <w:rsid w:val="00FB5963"/>
    <w:rsid w:val="00FB6155"/>
    <w:rsid w:val="00FC3699"/>
    <w:rsid w:val="00FD049B"/>
    <w:rsid w:val="00FD2972"/>
    <w:rsid w:val="00FD3BC4"/>
    <w:rsid w:val="00FD6C9C"/>
    <w:rsid w:val="00FF01D6"/>
    <w:rsid w:val="00FF3009"/>
    <w:rsid w:val="00FF6464"/>
    <w:rsid w:val="04B21E8E"/>
    <w:rsid w:val="055F1B46"/>
    <w:rsid w:val="065742DF"/>
    <w:rsid w:val="0806583D"/>
    <w:rsid w:val="091A3CEE"/>
    <w:rsid w:val="0AA822B2"/>
    <w:rsid w:val="0C1B0437"/>
    <w:rsid w:val="0FDC2180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777FB99"/>
    <w:rsid w:val="38D64782"/>
    <w:rsid w:val="38EA0260"/>
    <w:rsid w:val="3A133C1C"/>
    <w:rsid w:val="3C563F4C"/>
    <w:rsid w:val="3C70398D"/>
    <w:rsid w:val="3CEE6CF0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  <w:rsid w:val="B7F5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jc w:val="left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3">
    <w:name w:val="Strong"/>
    <w:qFormat/>
    <w:uiPriority w:val="0"/>
    <w:rPr>
      <w:b/>
      <w:bCs/>
    </w:rPr>
  </w:style>
  <w:style w:type="character" w:styleId="14">
    <w:name w:val="FollowedHyperlink"/>
    <w:qFormat/>
    <w:uiPriority w:val="0"/>
    <w:rPr>
      <w:color w:val="800080"/>
      <w:u w:val="single"/>
    </w:rPr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paragraph" w:customStyle="1" w:styleId="17">
    <w:name w:val="story-bod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18">
    <w:name w:val="autho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9">
    <w:name w:val="bullets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20">
    <w:name w:val="apple-style-span"/>
    <w:basedOn w:val="12"/>
    <w:uiPriority w:val="0"/>
  </w:style>
  <w:style w:type="paragraph" w:customStyle="1" w:styleId="21">
    <w:name w:val="endorsement1"/>
    <w:basedOn w:val="1"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22">
    <w:name w:val="text"/>
    <w:basedOn w:val="1"/>
    <w:qFormat/>
    <w:uiPriority w:val="0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23">
    <w:name w:val="product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24">
    <w:name w:val="booksubtitle1"/>
    <w:qFormat/>
    <w:uiPriority w:val="0"/>
    <w:rPr>
      <w:rFonts w:hint="default" w:ascii="Verdana" w:hAnsi="Verdana"/>
      <w:color w:val="000000"/>
      <w:sz w:val="18"/>
      <w:szCs w:val="18"/>
      <w:u w:val="none"/>
    </w:rPr>
  </w:style>
  <w:style w:type="character" w:customStyle="1" w:styleId="25">
    <w:name w:val="bookauthor1"/>
    <w:qFormat/>
    <w:uiPriority w:val="0"/>
    <w:rPr>
      <w:rFonts w:hint="default" w:ascii="Verdana" w:hAnsi="Verdana"/>
      <w:i/>
      <w:iCs/>
      <w:color w:val="000000"/>
      <w:sz w:val="18"/>
      <w:szCs w:val="18"/>
      <w:u w:val="none"/>
    </w:rPr>
  </w:style>
  <w:style w:type="character" w:customStyle="1" w:styleId="26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7">
    <w:name w:val="bssubtitle1"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paragraph" w:customStyle="1" w:styleId="28">
    <w:name w:val="introtex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9">
    <w:name w:val="ar18blue1"/>
    <w:qFormat/>
    <w:uiPriority w:val="0"/>
    <w:rPr>
      <w:rFonts w:hint="default" w:ascii="Arial" w:hAnsi="Arial" w:cs="Arial"/>
      <w:color w:val="000066"/>
      <w:sz w:val="30"/>
      <w:szCs w:val="30"/>
    </w:rPr>
  </w:style>
  <w:style w:type="character" w:customStyle="1" w:styleId="30">
    <w:name w:val="ar141"/>
    <w:qFormat/>
    <w:uiPriority w:val="0"/>
    <w:rPr>
      <w:rFonts w:hint="default" w:ascii="Arial" w:hAnsi="Arial" w:cs="Arial"/>
      <w:sz w:val="21"/>
      <w:szCs w:val="21"/>
    </w:rPr>
  </w:style>
  <w:style w:type="character" w:customStyle="1" w:styleId="31">
    <w:name w:val="blk1216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32">
    <w:name w:val="brgreen121"/>
    <w:qFormat/>
    <w:uiPriority w:val="0"/>
    <w:rPr>
      <w:rFonts w:hint="default" w:ascii="Arial" w:hAnsi="Arial" w:cs="Arial"/>
      <w:color w:val="339999"/>
      <w:sz w:val="18"/>
      <w:szCs w:val="18"/>
    </w:rPr>
  </w:style>
  <w:style w:type="character" w:customStyle="1" w:styleId="33">
    <w:name w:val="A5"/>
    <w:qFormat/>
    <w:uiPriority w:val="99"/>
    <w:rPr>
      <w:rFonts w:cs="Myriad Pro"/>
      <w:color w:val="000014"/>
    </w:rPr>
  </w:style>
  <w:style w:type="character" w:customStyle="1" w:styleId="34">
    <w:name w:val="apple-converted-space"/>
    <w:qFormat/>
    <w:uiPriority w:val="0"/>
  </w:style>
  <w:style w:type="paragraph" w:customStyle="1" w:styleId="35">
    <w:name w:val="Headline"/>
    <w:basedOn w:val="1"/>
    <w:qFormat/>
    <w:uiPriority w:val="0"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36">
    <w:name w:val="Body"/>
    <w:basedOn w:val="1"/>
    <w:qFormat/>
    <w:uiPriority w:val="0"/>
    <w:pPr>
      <w:widowControl/>
    </w:pPr>
    <w:rPr>
      <w:kern w:val="0"/>
      <w:sz w:val="24"/>
      <w:lang w:eastAsia="en-US"/>
    </w:rPr>
  </w:style>
  <w:style w:type="character" w:customStyle="1" w:styleId="37">
    <w:name w:val="Unresolved Mention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styleId="3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5" Type="http://schemas.openxmlformats.org/officeDocument/2006/relationships/image" Target="media/image7.png"/><Relationship Id="rId14" Type="http://schemas.openxmlformats.org/officeDocument/2006/relationships/image" Target="media/image6.jpe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F311A4E0-EC02-49A6-B3C2-B198D2C4BB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4</Pages>
  <Words>558</Words>
  <Characters>695</Characters>
  <Lines>58</Lines>
  <Paragraphs>52</Paragraphs>
  <TotalTime>5</TotalTime>
  <ScaleCrop>false</ScaleCrop>
  <LinksUpToDate>false</LinksUpToDate>
  <CharactersWithSpaces>741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2025-09-17T16:33:00Z</dcterms:created>
  <dc:creator>Image</dc:creator>
  <cp:lastModifiedBy>Ray</cp:lastModifiedBy>
  <cp:lastPrinted>2005-06-10T14:33:00Z</cp:lastPrinted>
  <dcterms:modified xsi:type="dcterms:W3CDTF">2026-10-20T11:10:53Z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40E464ABAAFD4ED98CA610DF38DF55DF_13</vt:lpwstr>
  </property>
</Properties>
</file>