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C9173A">
      <w:pPr>
        <w:jc w:val="center"/>
        <w:rPr>
          <w:rFonts w:hint="eastAsia"/>
          <w:b/>
          <w:bCs/>
          <w:sz w:val="22"/>
          <w:szCs w:val="18"/>
          <w:shd w:val="pct15" w:color="auto" w:fill="FFFFFF"/>
          <w:lang w:val="en-US" w:eastAsia="zh-CN"/>
        </w:rPr>
      </w:pPr>
      <w:bookmarkStart w:id="0" w:name="_GoBack"/>
      <w:bookmarkEnd w:id="0"/>
    </w:p>
    <w:p w14:paraId="29D62B0F">
      <w:pPr>
        <w:jc w:val="center"/>
        <w:rPr>
          <w:rFonts w:hint="eastAsia"/>
          <w:b/>
          <w:bCs/>
          <w:sz w:val="36"/>
          <w:shd w:val="pct15" w:color="auto" w:fill="FFFFFF"/>
        </w:rPr>
      </w:pPr>
      <w:r>
        <w:rPr>
          <w:rFonts w:hint="eastAsia"/>
          <w:b/>
          <w:bCs/>
          <w:sz w:val="36"/>
          <w:shd w:val="pct15" w:color="auto" w:fill="FFFFFF"/>
          <w:lang w:val="en-US" w:eastAsia="zh-CN"/>
        </w:rPr>
        <w:t xml:space="preserve">新 书 </w:t>
      </w:r>
      <w:r>
        <w:rPr>
          <w:rFonts w:hint="eastAsia"/>
          <w:b/>
          <w:bCs/>
          <w:sz w:val="36"/>
          <w:shd w:val="pct15" w:color="auto" w:fill="FFFFFF"/>
        </w:rPr>
        <w:t>推 荐</w:t>
      </w:r>
    </w:p>
    <w:p w14:paraId="49C22A58">
      <w:pPr>
        <w:ind w:right="420"/>
        <w:jc w:val="both"/>
        <w:rPr>
          <w:rFonts w:hint="eastAsia"/>
          <w:bCs/>
          <w:color w:val="1F6983"/>
          <w:szCs w:val="21"/>
          <w:lang w:val="en-US" w:eastAsia="zh-CN"/>
        </w:rPr>
      </w:pPr>
    </w:p>
    <w:p w14:paraId="57D7C2FF">
      <w:pPr>
        <w:rPr>
          <w:rFonts w:hint="eastAsia" w:eastAsia="宋体"/>
          <w:b/>
          <w:color w:val="000000"/>
          <w:szCs w:val="21"/>
          <w:lang w:eastAsia="zh-CN"/>
        </w:rPr>
      </w:pPr>
      <w:r>
        <w:drawing>
          <wp:anchor distT="0" distB="0" distL="114300" distR="114300" simplePos="0" relativeHeight="251659264" behindDoc="0" locked="0" layoutInCell="1" allowOverlap="1">
            <wp:simplePos x="0" y="0"/>
            <wp:positionH relativeFrom="column">
              <wp:posOffset>3620770</wp:posOffset>
            </wp:positionH>
            <wp:positionV relativeFrom="paragraph">
              <wp:posOffset>75565</wp:posOffset>
            </wp:positionV>
            <wp:extent cx="1574165" cy="1846580"/>
            <wp:effectExtent l="0" t="0" r="635" b="762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1574165" cy="1846580"/>
                    </a:xfrm>
                    <a:prstGeom prst="rect">
                      <a:avLst/>
                    </a:prstGeom>
                    <a:noFill/>
                    <a:ln>
                      <a:noFill/>
                    </a:ln>
                  </pic:spPr>
                </pic:pic>
              </a:graphicData>
            </a:graphic>
          </wp:anchor>
        </w:drawing>
      </w:r>
      <w:r>
        <w:rPr>
          <w:b/>
          <w:color w:val="000000"/>
          <w:szCs w:val="21"/>
        </w:rPr>
        <w:t>中文书名：</w:t>
      </w:r>
      <w:r>
        <w:rPr>
          <w:rFonts w:ascii="Times New Roman" w:hAnsi="Times New Roman" w:eastAsia="宋体"/>
          <w:b/>
          <w:sz w:val="21"/>
        </w:rPr>
        <w:t>《老鼠的帽子》</w:t>
      </w:r>
    </w:p>
    <w:p w14:paraId="58E12A7E">
      <w:pPr>
        <w:keepLines w:val="0"/>
        <w:pageBreakBefore w:val="0"/>
        <w:kinsoku/>
        <w:wordWrap/>
        <w:overflowPunct/>
        <w:topLinePunct w:val="0"/>
        <w:autoSpaceDE/>
        <w:autoSpaceDN/>
        <w:bidi w:val="0"/>
        <w:adjustRightInd/>
        <w:snapToGrid/>
        <w:textAlignment w:val="auto"/>
        <w:rPr>
          <w:b/>
          <w:bCs/>
        </w:rPr>
      </w:pPr>
      <w:r>
        <w:rPr>
          <w:b/>
          <w:color w:val="000000"/>
          <w:szCs w:val="21"/>
        </w:rPr>
        <w:t>英文书名：</w:t>
      </w:r>
      <w:r>
        <w:rPr>
          <w:rFonts w:ascii="Times New Roman" w:hAnsi="Times New Roman" w:eastAsia="宋体"/>
          <w:b/>
          <w:sz w:val="21"/>
        </w:rPr>
        <w:t>Rat’s Hat</w:t>
      </w:r>
      <w:r>
        <w:rPr>
          <w:b/>
          <w:bCs/>
          <w:color w:val="000000"/>
          <w:szCs w:val="21"/>
        </w:rPr>
        <w:br w:type="textWrapping"/>
      </w:r>
      <w:r>
        <w:rPr>
          <w:b/>
          <w:color w:val="000000"/>
          <w:szCs w:val="21"/>
        </w:rPr>
        <w:t>作    者：</w:t>
      </w:r>
      <w:r>
        <w:rPr>
          <w:rFonts w:hint="eastAsia"/>
          <w:b/>
          <w:color w:val="000000"/>
          <w:szCs w:val="21"/>
        </w:rPr>
        <w:t>Kaye Umansky</w:t>
      </w:r>
      <w:r>
        <w:rPr>
          <w:rFonts w:hint="default"/>
          <w:b/>
          <w:color w:val="000000"/>
          <w:szCs w:val="21"/>
          <w:lang w:val="en-US"/>
        </w:rPr>
        <w:t xml:space="preserve"> and </w:t>
      </w:r>
      <w:r>
        <w:rPr>
          <w:rFonts w:hint="eastAsia"/>
          <w:b/>
          <w:color w:val="000000"/>
          <w:szCs w:val="21"/>
        </w:rPr>
        <w:t>Clive McFarland</w:t>
      </w:r>
    </w:p>
    <w:p w14:paraId="576D90E9">
      <w:pPr>
        <w:keepNext w:val="0"/>
        <w:keepLines w:val="0"/>
        <w:widowControl/>
        <w:suppressLineNumbers w:val="0"/>
        <w:jc w:val="left"/>
        <w:rPr>
          <w:rFonts w:hint="default" w:eastAsia="宋体"/>
          <w:kern w:val="0"/>
          <w:szCs w:val="21"/>
          <w:lang w:val="en-US" w:eastAsia="zh-CN"/>
        </w:rPr>
      </w:pPr>
      <w:r>
        <w:rPr>
          <w:b/>
          <w:bCs/>
          <w:kern w:val="0"/>
          <w:szCs w:val="21"/>
        </w:rPr>
        <w:t>出 版 社：</w:t>
      </w:r>
      <w:r>
        <w:rPr>
          <w:rFonts w:hint="default"/>
          <w:b/>
          <w:bCs/>
          <w:kern w:val="0"/>
          <w:szCs w:val="21"/>
          <w:lang w:val="en-US"/>
        </w:rPr>
        <w:t>OUP</w:t>
      </w:r>
    </w:p>
    <w:p w14:paraId="20ABF58B">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代理公司：</w:t>
      </w:r>
      <w:r>
        <w:rPr>
          <w:rFonts w:hint="default"/>
          <w:b/>
          <w:bCs/>
          <w:kern w:val="0"/>
          <w:szCs w:val="21"/>
          <w:lang w:val="en-US" w:eastAsia="zh-CN"/>
        </w:rPr>
        <w:t>OUP</w:t>
      </w:r>
      <w:r>
        <w:rPr>
          <w:rFonts w:hint="eastAsia"/>
          <w:b/>
          <w:bCs/>
          <w:color w:val="000000" w:themeColor="text1"/>
          <w:kern w:val="0"/>
          <w:szCs w:val="21"/>
          <w14:textFill>
            <w14:solidFill>
              <w14:schemeClr w14:val="tx1"/>
            </w14:solidFill>
          </w14:textFill>
        </w:rPr>
        <w:t>/ANA</w:t>
      </w:r>
    </w:p>
    <w:p w14:paraId="156A42AB">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页    数</w:t>
      </w:r>
      <w:r>
        <w:rPr>
          <w:rFonts w:hint="eastAsia" w:ascii="宋体" w:hAnsi="宋体"/>
          <w:b/>
          <w:bCs/>
          <w:kern w:val="0"/>
          <w:szCs w:val="21"/>
        </w:rPr>
        <w:t>：</w:t>
      </w:r>
      <w:r>
        <w:rPr>
          <w:rFonts w:hint="eastAsia" w:cs="Times New Roman"/>
          <w:b/>
          <w:bCs/>
          <w:kern w:val="0"/>
          <w:szCs w:val="21"/>
          <w:lang w:val="en-US" w:eastAsia="zh-CN"/>
        </w:rPr>
        <w:t>32</w:t>
      </w:r>
      <w:r>
        <w:rPr>
          <w:rFonts w:hint="eastAsia"/>
          <w:b/>
          <w:bCs/>
          <w:kern w:val="0"/>
          <w:szCs w:val="21"/>
        </w:rPr>
        <w:t>页</w:t>
      </w:r>
    </w:p>
    <w:p w14:paraId="5F79D713">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出版时间：20</w:t>
      </w:r>
      <w:r>
        <w:rPr>
          <w:rFonts w:hint="eastAsia"/>
          <w:b/>
          <w:bCs/>
          <w:kern w:val="0"/>
          <w:szCs w:val="21"/>
          <w:lang w:val="en-US" w:eastAsia="zh-CN"/>
        </w:rPr>
        <w:t>2</w:t>
      </w:r>
      <w:r>
        <w:rPr>
          <w:rFonts w:hint="default"/>
          <w:b/>
          <w:bCs/>
          <w:kern w:val="0"/>
          <w:szCs w:val="21"/>
          <w:lang w:val="en-US" w:eastAsia="zh-CN"/>
        </w:rPr>
        <w:t>7</w:t>
      </w:r>
      <w:r>
        <w:rPr>
          <w:b/>
          <w:bCs/>
          <w:kern w:val="0"/>
          <w:szCs w:val="21"/>
        </w:rPr>
        <w:t>年</w:t>
      </w:r>
      <w:r>
        <w:rPr>
          <w:rFonts w:hint="eastAsia"/>
          <w:b/>
          <w:bCs/>
          <w:kern w:val="0"/>
          <w:szCs w:val="21"/>
          <w:lang w:val="en-US" w:eastAsia="zh-CN"/>
        </w:rPr>
        <w:t>9</w:t>
      </w:r>
      <w:r>
        <w:rPr>
          <w:rFonts w:hint="eastAsia"/>
          <w:b/>
          <w:bCs/>
          <w:kern w:val="0"/>
          <w:szCs w:val="21"/>
        </w:rPr>
        <w:t>月</w:t>
      </w:r>
    </w:p>
    <w:p w14:paraId="3375BBC7">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代理地区：中国大陆、台湾</w:t>
      </w:r>
    </w:p>
    <w:p w14:paraId="4672E7C1">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审读资料：</w:t>
      </w:r>
      <w:r>
        <w:rPr>
          <w:rFonts w:hint="eastAsia"/>
          <w:b/>
          <w:bCs/>
          <w:kern w:val="0"/>
          <w:szCs w:val="21"/>
        </w:rPr>
        <w:t>电子稿</w:t>
      </w:r>
    </w:p>
    <w:p w14:paraId="73882F1D">
      <w:pPr>
        <w:tabs>
          <w:tab w:val="left" w:pos="341"/>
          <w:tab w:val="left" w:pos="5235"/>
        </w:tabs>
        <w:rPr>
          <w:rFonts w:hint="default"/>
          <w:b/>
          <w:bCs/>
          <w:kern w:val="0"/>
          <w:szCs w:val="21"/>
          <w:lang w:val="en-US" w:eastAsia="zh-CN"/>
        </w:rPr>
      </w:pPr>
      <w:r>
        <w:rPr>
          <w:b/>
          <w:bCs/>
          <w:kern w:val="0"/>
          <w:szCs w:val="21"/>
        </w:rPr>
        <w:t>类</w:t>
      </w:r>
      <w:r>
        <w:rPr>
          <w:rFonts w:hint="eastAsia"/>
          <w:b/>
          <w:bCs/>
          <w:kern w:val="0"/>
          <w:szCs w:val="21"/>
        </w:rPr>
        <w:t xml:space="preserve">    </w:t>
      </w:r>
      <w:r>
        <w:rPr>
          <w:b/>
          <w:bCs/>
          <w:kern w:val="0"/>
          <w:szCs w:val="21"/>
        </w:rPr>
        <w:t>型：</w:t>
      </w:r>
      <w:r>
        <w:rPr>
          <w:rFonts w:hint="eastAsia"/>
          <w:b/>
          <w:bCs/>
          <w:kern w:val="0"/>
          <w:szCs w:val="21"/>
          <w:lang w:val="en-US" w:eastAsia="zh-CN"/>
        </w:rPr>
        <w:t>故事绘本</w:t>
      </w:r>
    </w:p>
    <w:p w14:paraId="5BF4D5F6">
      <w:pPr>
        <w:rPr>
          <w:rFonts w:hint="default"/>
          <w:b/>
          <w:bCs/>
          <w:color w:val="BE3826"/>
          <w:kern w:val="0"/>
          <w:szCs w:val="21"/>
          <w:lang w:val="en-US" w:eastAsia="zh-CN"/>
        </w:rPr>
      </w:pPr>
    </w:p>
    <w:p w14:paraId="116A5B0F">
      <w:pPr>
        <w:numPr>
          <w:ilvl w:val="0"/>
          <w:numId w:val="1"/>
        </w:numPr>
        <w:ind w:left="420" w:leftChars="0" w:hanging="420" w:firstLineChars="0"/>
        <w:rPr>
          <w:color w:val="E2062F"/>
        </w:rPr>
      </w:pPr>
      <w:r>
        <w:rPr>
          <w:rFonts w:ascii="Times New Roman" w:hAnsi="Times New Roman" w:eastAsia="宋体"/>
          <w:b/>
          <w:color w:val="E2062F"/>
          <w:sz w:val="21"/>
        </w:rPr>
        <w:t>一个古怪又令人捧腹的故事，讲述一只仓鼠对一顶华丽帽子的痴迷！</w:t>
      </w:r>
    </w:p>
    <w:p w14:paraId="75F8536D">
      <w:pPr>
        <w:numPr>
          <w:ilvl w:val="0"/>
          <w:numId w:val="1"/>
        </w:numPr>
        <w:ind w:left="420" w:leftChars="0" w:hanging="420" w:firstLineChars="0"/>
        <w:rPr>
          <w:rFonts w:hint="default"/>
          <w:b/>
          <w:bCs/>
          <w:color w:val="E2062F"/>
          <w:kern w:val="0"/>
          <w:szCs w:val="21"/>
          <w:lang w:val="en-US" w:eastAsia="zh-CN"/>
        </w:rPr>
      </w:pPr>
      <w:r>
        <w:rPr>
          <w:rFonts w:hint="default"/>
          <w:b/>
          <w:bCs/>
          <w:color w:val="E2062F"/>
          <w:kern w:val="0"/>
          <w:szCs w:val="21"/>
          <w:lang w:val="en-US" w:eastAsia="zh-CN"/>
        </w:rPr>
        <w:t>一个结局极其滑稽的喜剧故事</w:t>
      </w:r>
      <w:r>
        <w:rPr>
          <w:rFonts w:hint="eastAsia"/>
          <w:b/>
          <w:bCs/>
          <w:color w:val="E2062F"/>
          <w:kern w:val="0"/>
          <w:szCs w:val="21"/>
          <w:lang w:val="en-US" w:eastAsia="zh-CN"/>
        </w:rPr>
        <w:t>，</w:t>
      </w:r>
      <w:r>
        <w:rPr>
          <w:rFonts w:hint="default"/>
          <w:b/>
          <w:bCs/>
          <w:color w:val="E2062F"/>
          <w:kern w:val="0"/>
          <w:szCs w:val="21"/>
          <w:lang w:val="en-US" w:eastAsia="zh-CN"/>
        </w:rPr>
        <w:t>轻松愉快、充满乐趣、苏斯博士风格的绘本，非常适合鼓励为乐趣而阅读，出自</w:t>
      </w:r>
      <w:r>
        <w:rPr>
          <w:rFonts w:hint="eastAsia"/>
          <w:b/>
          <w:bCs/>
          <w:color w:val="E2062F"/>
          <w:kern w:val="0"/>
          <w:szCs w:val="21"/>
          <w:lang w:val="en-US" w:eastAsia="zh-CN"/>
        </w:rPr>
        <w:t>“</w:t>
      </w:r>
      <w:r>
        <w:rPr>
          <w:rFonts w:hint="default"/>
          <w:b/>
          <w:bCs/>
          <w:color w:val="E2062F"/>
          <w:kern w:val="0"/>
          <w:szCs w:val="21"/>
          <w:lang w:val="en-US" w:eastAsia="zh-CN"/>
        </w:rPr>
        <w:t>蓬威菲</w:t>
      </w:r>
      <w:r>
        <w:rPr>
          <w:rFonts w:hint="eastAsia"/>
          <w:b/>
          <w:bCs/>
          <w:color w:val="E2062F"/>
          <w:kern w:val="0"/>
          <w:szCs w:val="21"/>
          <w:lang w:val="en-US" w:eastAsia="zh-CN"/>
        </w:rPr>
        <w:t>”</w:t>
      </w:r>
      <w:r>
        <w:rPr>
          <w:rFonts w:hint="default"/>
          <w:b/>
          <w:bCs/>
          <w:color w:val="E2062F"/>
          <w:kern w:val="0"/>
          <w:szCs w:val="21"/>
          <w:lang w:val="en-US" w:eastAsia="zh-CN"/>
        </w:rPr>
        <w:t>(Pongwiffy)系列畅销书作者Kaye Umansky。</w:t>
      </w:r>
    </w:p>
    <w:p w14:paraId="18C8098D">
      <w:pPr>
        <w:numPr>
          <w:ilvl w:val="0"/>
          <w:numId w:val="1"/>
        </w:numPr>
        <w:ind w:left="420" w:leftChars="0" w:hanging="420" w:firstLineChars="0"/>
        <w:rPr>
          <w:rFonts w:ascii="Times New Roman" w:hAnsi="Times New Roman" w:eastAsia="宋体"/>
          <w:b/>
          <w:bCs w:val="0"/>
          <w:color w:val="E74C93"/>
          <w:sz w:val="21"/>
        </w:rPr>
      </w:pPr>
      <w:r>
        <w:rPr>
          <w:rFonts w:hint="eastAsia"/>
          <w:b/>
          <w:bCs w:val="0"/>
          <w:color w:val="E74C93"/>
          <w:szCs w:val="21"/>
        </w:rPr>
        <w:t>Clive McFarland</w:t>
      </w:r>
      <w:r>
        <w:rPr>
          <w:rFonts w:hint="default"/>
          <w:b/>
          <w:bCs w:val="0"/>
          <w:color w:val="E74C93"/>
          <w:kern w:val="0"/>
          <w:szCs w:val="21"/>
          <w:lang w:val="en-US" w:eastAsia="zh-CN"/>
        </w:rPr>
        <w:t>为这位深受喜爱的童书作家创作的这个新鲜原创的故事带来了格调与幽默。</w:t>
      </w:r>
      <w:r>
        <w:rPr>
          <w:rFonts w:hint="eastAsia"/>
          <w:b/>
          <w:bCs w:val="0"/>
          <w:color w:val="E74C93"/>
          <w:kern w:val="0"/>
          <w:szCs w:val="21"/>
          <w:lang w:val="en-US" w:eastAsia="zh-CN"/>
        </w:rPr>
        <w:t>他的作品曾</w:t>
      </w:r>
      <w:r>
        <w:rPr>
          <w:rFonts w:ascii="Times New Roman" w:hAnsi="Times New Roman" w:eastAsia="宋体"/>
          <w:b/>
          <w:bCs w:val="0"/>
          <w:color w:val="E74C93"/>
          <w:sz w:val="21"/>
        </w:rPr>
        <w:t>入围爱尔兰邮政爱尔兰图书奖(An Post Irish Book Awards)年度少儿图书（低龄组）奖短名单、两次入围插画师协会(AOI)世界插画奖短名单，</w:t>
      </w:r>
      <w:r>
        <w:rPr>
          <w:rFonts w:hint="eastAsia" w:ascii="Times New Roman" w:hAnsi="Times New Roman" w:eastAsia="宋体"/>
          <w:b/>
          <w:bCs w:val="0"/>
          <w:color w:val="E74C93"/>
          <w:sz w:val="21"/>
        </w:rPr>
        <w:t>荣获第35届西部图书奖(West Book Awards)绘本类奖项</w:t>
      </w:r>
      <w:r>
        <w:rPr>
          <w:rFonts w:hint="eastAsia" w:ascii="Times New Roman" w:hAnsi="Times New Roman"/>
          <w:b/>
          <w:bCs w:val="0"/>
          <w:color w:val="E74C93"/>
          <w:sz w:val="21"/>
          <w:lang w:eastAsia="zh-CN"/>
        </w:rPr>
        <w:t>，</w:t>
      </w:r>
      <w:r>
        <w:rPr>
          <w:rFonts w:ascii="Times New Roman" w:hAnsi="Times New Roman" w:eastAsia="宋体"/>
          <w:b/>
          <w:bCs w:val="0"/>
          <w:color w:val="E74C93"/>
          <w:sz w:val="21"/>
        </w:rPr>
        <w:t>并入选多莉·帕顿想象力图书馆(Dolly Parton’s Imagination Library)。</w:t>
      </w:r>
    </w:p>
    <w:p w14:paraId="2977D075">
      <w:pPr>
        <w:rPr>
          <w:rFonts w:hint="default" w:ascii="Times New Roman" w:hAnsi="Times New Roman" w:eastAsia="宋体"/>
          <w:b w:val="0"/>
          <w:sz w:val="21"/>
          <w:lang w:val="en-US" w:eastAsia="zh-CN"/>
        </w:rPr>
      </w:pPr>
    </w:p>
    <w:p w14:paraId="1174B781">
      <w:pPr>
        <w:rPr>
          <w:b/>
          <w:bCs/>
          <w:color w:val="000000"/>
        </w:rPr>
      </w:pPr>
      <w:r>
        <w:rPr>
          <w:b/>
          <w:bCs/>
          <w:color w:val="000000"/>
        </w:rPr>
        <w:t>内容简介：</w:t>
      </w:r>
    </w:p>
    <w:p w14:paraId="0633DCFA">
      <w:pPr>
        <w:ind w:firstLine="420" w:firstLineChars="0"/>
        <w:rPr>
          <w:rFonts w:hint="eastAsia"/>
          <w:b w:val="0"/>
          <w:bCs w:val="0"/>
          <w:color w:val="000000"/>
          <w:lang w:val="en-US" w:eastAsia="zh-CN"/>
        </w:rPr>
      </w:pPr>
    </w:p>
    <w:p w14:paraId="68E8E347">
      <w:pPr>
        <w:ind w:firstLine="420" w:firstLineChars="0"/>
        <w:rPr>
          <w:rFonts w:hint="eastAsia"/>
          <w:b w:val="0"/>
          <w:bCs w:val="0"/>
          <w:color w:val="000000"/>
          <w:lang w:val="en-US" w:eastAsia="zh-CN"/>
        </w:rPr>
      </w:pPr>
      <w:r>
        <w:rPr>
          <w:rFonts w:hint="eastAsia"/>
          <w:b w:val="0"/>
          <w:bCs w:val="0"/>
          <w:color w:val="000000"/>
          <w:lang w:val="en-US" w:eastAsia="zh-CN"/>
        </w:rPr>
        <w:t>我想要老鼠的帽子！</w:t>
      </w:r>
    </w:p>
    <w:p w14:paraId="28ACF46C">
      <w:pPr>
        <w:ind w:firstLine="420" w:firstLineChars="0"/>
        <w:rPr>
          <w:rFonts w:hint="eastAsia"/>
          <w:b w:val="0"/>
          <w:bCs w:val="0"/>
          <w:color w:val="000000"/>
          <w:lang w:val="en-US" w:eastAsia="zh-CN"/>
        </w:rPr>
      </w:pPr>
      <w:r>
        <w:rPr>
          <w:rFonts w:hint="eastAsia"/>
          <w:b w:val="0"/>
          <w:bCs w:val="0"/>
          <w:color w:val="000000"/>
          <w:lang w:val="en-US" w:eastAsia="zh-CN"/>
        </w:rPr>
        <w:t>它又大又红。</w:t>
      </w:r>
    </w:p>
    <w:p w14:paraId="544E964D">
      <w:pPr>
        <w:ind w:firstLine="420" w:firstLineChars="0"/>
        <w:rPr>
          <w:rFonts w:hint="eastAsia"/>
          <w:b w:val="0"/>
          <w:bCs w:val="0"/>
          <w:color w:val="000000"/>
          <w:lang w:val="en-US" w:eastAsia="zh-CN"/>
        </w:rPr>
      </w:pPr>
      <w:r>
        <w:rPr>
          <w:rFonts w:hint="eastAsia"/>
          <w:b w:val="0"/>
          <w:bCs w:val="0"/>
          <w:color w:val="000000"/>
          <w:lang w:val="en-US" w:eastAsia="zh-CN"/>
        </w:rPr>
        <w:t>它戴在他头上那么好看。</w:t>
      </w:r>
    </w:p>
    <w:p w14:paraId="20D5227E">
      <w:pPr>
        <w:ind w:firstLine="420" w:firstLineChars="0"/>
        <w:rPr>
          <w:rFonts w:hint="eastAsia"/>
          <w:b w:val="0"/>
          <w:bCs w:val="0"/>
          <w:color w:val="000000"/>
          <w:lang w:val="en-US" w:eastAsia="zh-CN"/>
        </w:rPr>
      </w:pPr>
      <w:r>
        <w:rPr>
          <w:rFonts w:hint="eastAsia"/>
          <w:b w:val="0"/>
          <w:bCs w:val="0"/>
          <w:color w:val="000000"/>
          <w:lang w:val="en-US" w:eastAsia="zh-CN"/>
        </w:rPr>
        <w:t>我希望那顶帽子是我的。</w:t>
      </w:r>
    </w:p>
    <w:p w14:paraId="1300E25C">
      <w:pPr>
        <w:ind w:firstLine="420" w:firstLineChars="0"/>
        <w:rPr>
          <w:rFonts w:hint="eastAsia"/>
          <w:b w:val="0"/>
          <w:bCs w:val="0"/>
          <w:color w:val="000000"/>
          <w:lang w:val="en-US" w:eastAsia="zh-CN"/>
        </w:rPr>
      </w:pPr>
    </w:p>
    <w:p w14:paraId="414AE2DC">
      <w:pPr>
        <w:ind w:firstLine="420" w:firstLineChars="0"/>
        <w:rPr>
          <w:rFonts w:hint="eastAsia"/>
          <w:b w:val="0"/>
          <w:bCs w:val="0"/>
          <w:color w:val="000000"/>
          <w:lang w:val="en-US" w:eastAsia="zh-CN"/>
        </w:rPr>
      </w:pPr>
      <w:r>
        <w:rPr>
          <w:rFonts w:hint="eastAsia"/>
          <w:b w:val="0"/>
          <w:bCs w:val="0"/>
          <w:color w:val="000000"/>
          <w:lang w:val="en-US" w:eastAsia="zh-CN"/>
        </w:rPr>
        <w:t>一只仓鼠爱上了老鼠的帽子——他满脑子想的都是自己有多想要它。他甚至晚上做梦都梦见它。他确信这顶帽子戴在他头上会比戴在老鼠头上更好看。仓鼠鼓起勇气问老鼠能不能试戴一下这顶帽子，但老鼠拒绝了。仓鼠气得火冒三丈，认定老鼠不配拥有这顶帽子。然后，趁老鼠去做头发的时候，仓鼠抓住了机会！</w:t>
      </w:r>
    </w:p>
    <w:p w14:paraId="2F39EB40">
      <w:pPr>
        <w:ind w:firstLine="420" w:firstLineChars="0"/>
        <w:rPr>
          <w:rFonts w:hint="eastAsia"/>
          <w:b w:val="0"/>
          <w:bCs w:val="0"/>
          <w:color w:val="000000"/>
          <w:lang w:val="en-US" w:eastAsia="zh-CN"/>
        </w:rPr>
      </w:pPr>
    </w:p>
    <w:p w14:paraId="2C4B651B">
      <w:pPr>
        <w:ind w:firstLine="420" w:firstLineChars="0"/>
        <w:rPr>
          <w:rFonts w:hint="eastAsia"/>
          <w:b w:val="0"/>
          <w:bCs w:val="0"/>
          <w:color w:val="000000"/>
          <w:lang w:val="en-US" w:eastAsia="zh-CN"/>
        </w:rPr>
      </w:pPr>
      <w:r>
        <w:rPr>
          <w:rFonts w:hint="eastAsia"/>
          <w:b w:val="0"/>
          <w:bCs w:val="0"/>
          <w:color w:val="000000"/>
          <w:lang w:val="en-US" w:eastAsia="zh-CN"/>
        </w:rPr>
        <w:t>他成功偷走了帽子，飞奔回家试戴……但出了个问题。当仓鼠终于戴上帽子时，它大得盖住了他的头、肩膀和除了脚以外的整个身体！哎呀！</w:t>
      </w:r>
    </w:p>
    <w:p w14:paraId="5AEDB86E">
      <w:pPr>
        <w:ind w:right="420"/>
        <w:jc w:val="left"/>
        <w:rPr>
          <w:rFonts w:hint="eastAsia"/>
          <w:b w:val="0"/>
          <w:bCs w:val="0"/>
          <w:color w:val="000000"/>
          <w:szCs w:val="21"/>
          <w:lang w:val="en-US" w:eastAsia="zh-CN"/>
        </w:rPr>
      </w:pPr>
    </w:p>
    <w:p w14:paraId="0B57DAA1">
      <w:pPr>
        <w:ind w:right="420"/>
        <w:jc w:val="left"/>
        <w:rPr>
          <w:b/>
          <w:color w:val="000000"/>
          <w:szCs w:val="21"/>
        </w:rPr>
      </w:pPr>
      <w:r>
        <w:rPr>
          <w:b/>
          <w:color w:val="000000"/>
          <w:szCs w:val="21"/>
        </w:rPr>
        <w:t>作者简介：</w:t>
      </w:r>
    </w:p>
    <w:p w14:paraId="540D1C1F">
      <w:pPr>
        <w:ind w:right="420"/>
        <w:jc w:val="left"/>
        <w:rPr>
          <w:b/>
          <w:color w:val="000000"/>
          <w:szCs w:val="21"/>
        </w:rPr>
      </w:pPr>
    </w:p>
    <w:p w14:paraId="4AE9DBE0">
      <w:pPr>
        <w:ind w:firstLine="420" w:firstLineChars="0"/>
        <w:rPr>
          <w:rFonts w:ascii="Times New Roman" w:hAnsi="Times New Roman" w:eastAsia="宋体"/>
          <w:b/>
          <w:bCs/>
          <w:sz w:val="21"/>
        </w:rPr>
      </w:pPr>
    </w:p>
    <w:p w14:paraId="1475CB49">
      <w:pPr>
        <w:ind w:firstLine="420" w:firstLineChars="0"/>
        <w:rPr>
          <w:rFonts w:ascii="Times New Roman" w:hAnsi="Times New Roman" w:eastAsia="宋体"/>
          <w:b w:val="0"/>
          <w:sz w:val="21"/>
        </w:rPr>
      </w:pPr>
      <w:r>
        <w:drawing>
          <wp:anchor distT="0" distB="0" distL="114300" distR="114300" simplePos="0" relativeHeight="251661312" behindDoc="0" locked="0" layoutInCell="1" allowOverlap="1">
            <wp:simplePos x="0" y="0"/>
            <wp:positionH relativeFrom="column">
              <wp:posOffset>12065</wp:posOffset>
            </wp:positionH>
            <wp:positionV relativeFrom="paragraph">
              <wp:posOffset>14605</wp:posOffset>
            </wp:positionV>
            <wp:extent cx="743585" cy="751205"/>
            <wp:effectExtent l="0" t="0" r="18415" b="10795"/>
            <wp:wrapSquare wrapText="bothSides"/>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7"/>
                    <a:stretch>
                      <a:fillRect/>
                    </a:stretch>
                  </pic:blipFill>
                  <pic:spPr>
                    <a:xfrm>
                      <a:off x="0" y="0"/>
                      <a:ext cx="743585" cy="751205"/>
                    </a:xfrm>
                    <a:prstGeom prst="rect">
                      <a:avLst/>
                    </a:prstGeom>
                    <a:noFill/>
                    <a:ln>
                      <a:noFill/>
                    </a:ln>
                  </pic:spPr>
                </pic:pic>
              </a:graphicData>
            </a:graphic>
          </wp:anchor>
        </w:drawing>
      </w:r>
      <w:r>
        <w:rPr>
          <w:rFonts w:ascii="Times New Roman" w:hAnsi="Times New Roman" w:eastAsia="宋体"/>
          <w:b/>
          <w:bCs/>
          <w:sz w:val="21"/>
        </w:rPr>
        <w:t>凯</w:t>
      </w:r>
      <w:r>
        <w:rPr>
          <w:rFonts w:hint="eastAsia" w:ascii="Times New Roman" w:hAnsi="Times New Roman"/>
          <w:b/>
          <w:bCs/>
          <w:sz w:val="21"/>
          <w:lang w:val="en-US" w:eastAsia="zh-CN"/>
        </w:rPr>
        <w:t>·</w:t>
      </w:r>
      <w:r>
        <w:rPr>
          <w:rFonts w:ascii="Times New Roman" w:hAnsi="Times New Roman" w:eastAsia="宋体"/>
          <w:b/>
          <w:bCs/>
          <w:sz w:val="21"/>
        </w:rPr>
        <w:t>乌曼斯基(Kaye Umanksy)</w:t>
      </w:r>
      <w:r>
        <w:rPr>
          <w:rFonts w:ascii="Times New Roman" w:hAnsi="Times New Roman" w:eastAsia="宋体"/>
          <w:b w:val="0"/>
          <w:sz w:val="21"/>
        </w:rPr>
        <w:t>为孩子们写了许多书，从绘本到小说都有，最为人所知的是深受喜爱的</w:t>
      </w:r>
      <w:r>
        <w:rPr>
          <w:rFonts w:hint="eastAsia" w:ascii="Times New Roman" w:hAnsi="Times New Roman"/>
          <w:b w:val="0"/>
          <w:sz w:val="21"/>
          <w:lang w:eastAsia="zh-CN"/>
        </w:rPr>
        <w:t>“</w:t>
      </w:r>
      <w:r>
        <w:rPr>
          <w:rFonts w:ascii="Times New Roman" w:hAnsi="Times New Roman" w:eastAsia="宋体"/>
          <w:b w:val="0"/>
          <w:sz w:val="21"/>
        </w:rPr>
        <w:t>蓬威菲</w:t>
      </w:r>
      <w:r>
        <w:rPr>
          <w:rFonts w:hint="eastAsia" w:ascii="Times New Roman" w:hAnsi="Times New Roman"/>
          <w:b w:val="0"/>
          <w:sz w:val="21"/>
          <w:lang w:eastAsia="zh-CN"/>
        </w:rPr>
        <w:t>”</w:t>
      </w:r>
      <w:r>
        <w:rPr>
          <w:rFonts w:ascii="Times New Roman" w:hAnsi="Times New Roman" w:eastAsia="宋体"/>
          <w:b w:val="0"/>
          <w:sz w:val="21"/>
        </w:rPr>
        <w:t>(</w:t>
      </w:r>
      <w:r>
        <w:rPr>
          <w:rFonts w:ascii="Times New Roman" w:hAnsi="Times New Roman" w:eastAsia="宋体"/>
          <w:b w:val="0"/>
          <w:i/>
          <w:sz w:val="21"/>
        </w:rPr>
        <w:t>Pongwiffy</w:t>
      </w:r>
      <w:r>
        <w:rPr>
          <w:rFonts w:ascii="Times New Roman" w:hAnsi="Times New Roman" w:eastAsia="宋体"/>
          <w:b w:val="0"/>
          <w:sz w:val="21"/>
        </w:rPr>
        <w:t>)系列图书。她最近的绘本包括《这块石头是我的》(</w:t>
      </w:r>
      <w:r>
        <w:rPr>
          <w:rFonts w:ascii="Times New Roman" w:hAnsi="Times New Roman" w:eastAsia="宋体"/>
          <w:b w:val="0"/>
          <w:i/>
          <w:sz w:val="21"/>
        </w:rPr>
        <w:t>The Rock is Mine</w:t>
      </w:r>
      <w:r>
        <w:rPr>
          <w:rFonts w:ascii="Times New Roman" w:hAnsi="Times New Roman" w:eastAsia="宋体"/>
          <w:b w:val="0"/>
          <w:sz w:val="21"/>
        </w:rPr>
        <w:t>)和《令人愉快的鸭子迪克》(</w:t>
      </w:r>
      <w:r>
        <w:rPr>
          <w:rFonts w:ascii="Times New Roman" w:hAnsi="Times New Roman" w:eastAsia="宋体"/>
          <w:b w:val="0"/>
          <w:i/>
          <w:sz w:val="21"/>
        </w:rPr>
        <w:t>Dick the Delightful Duck</w:t>
      </w:r>
      <w:r>
        <w:rPr>
          <w:rFonts w:ascii="Times New Roman" w:hAnsi="Times New Roman" w:eastAsia="宋体"/>
          <w:b w:val="0"/>
          <w:sz w:val="21"/>
        </w:rPr>
        <w:t>)。在成为童书作家之前，凯当过演员、女邮递员，在洗衣房叠过床单，在小学教过书，还在灵魂乐队里唱过歌。她现在和丈夫以及几只猫住在伦敦北部。</w:t>
      </w:r>
    </w:p>
    <w:p w14:paraId="0D01D020">
      <w:pPr>
        <w:rPr>
          <w:rFonts w:ascii="Times New Roman" w:hAnsi="Times New Roman" w:eastAsia="宋体"/>
          <w:b w:val="0"/>
          <w:sz w:val="21"/>
        </w:rPr>
      </w:pPr>
    </w:p>
    <w:p w14:paraId="612B57E4">
      <w:pPr>
        <w:ind w:firstLine="420" w:firstLineChars="0"/>
        <w:rPr>
          <w:rFonts w:hint="eastAsia" w:eastAsia="宋体"/>
          <w:lang w:eastAsia="zh-CN"/>
        </w:rPr>
      </w:pPr>
      <w:r>
        <w:drawing>
          <wp:anchor distT="0" distB="0" distL="114300" distR="114300" simplePos="0" relativeHeight="251660288" behindDoc="0" locked="0" layoutInCell="1" allowOverlap="1">
            <wp:simplePos x="0" y="0"/>
            <wp:positionH relativeFrom="column">
              <wp:posOffset>10795</wp:posOffset>
            </wp:positionH>
            <wp:positionV relativeFrom="paragraph">
              <wp:posOffset>34925</wp:posOffset>
            </wp:positionV>
            <wp:extent cx="727710" cy="727710"/>
            <wp:effectExtent l="0" t="0" r="8890" b="8890"/>
            <wp:wrapSquare wrapText="bothSides"/>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8"/>
                    <a:stretch>
                      <a:fillRect/>
                    </a:stretch>
                  </pic:blipFill>
                  <pic:spPr>
                    <a:xfrm>
                      <a:off x="0" y="0"/>
                      <a:ext cx="727710" cy="727710"/>
                    </a:xfrm>
                    <a:prstGeom prst="rect">
                      <a:avLst/>
                    </a:prstGeom>
                    <a:noFill/>
                    <a:ln>
                      <a:noFill/>
                    </a:ln>
                  </pic:spPr>
                </pic:pic>
              </a:graphicData>
            </a:graphic>
          </wp:anchor>
        </w:drawing>
      </w:r>
      <w:r>
        <w:rPr>
          <w:rFonts w:ascii="Times New Roman" w:hAnsi="Times New Roman" w:eastAsia="宋体"/>
          <w:b/>
          <w:bCs/>
          <w:sz w:val="21"/>
        </w:rPr>
        <w:t>克莱夫</w:t>
      </w:r>
      <w:r>
        <w:rPr>
          <w:rFonts w:hint="eastAsia" w:ascii="Times New Roman" w:hAnsi="Times New Roman"/>
          <w:b/>
          <w:bCs/>
          <w:sz w:val="21"/>
          <w:lang w:val="en-US" w:eastAsia="zh-CN"/>
        </w:rPr>
        <w:t>·</w:t>
      </w:r>
      <w:r>
        <w:rPr>
          <w:rFonts w:ascii="Times New Roman" w:hAnsi="Times New Roman" w:eastAsia="宋体"/>
          <w:b/>
          <w:bCs/>
          <w:sz w:val="21"/>
        </w:rPr>
        <w:t>麦克法兰(Clive McFarland)</w:t>
      </w:r>
      <w:r>
        <w:rPr>
          <w:rFonts w:ascii="Times New Roman" w:hAnsi="Times New Roman" w:eastAsia="宋体"/>
          <w:b w:val="0"/>
          <w:sz w:val="21"/>
        </w:rPr>
        <w:t>在北爱尔兰蒂龙郡奥马长大，毕业于利物浦艺术与设计学院。他的作品获得了显著认可，包括入围爱尔兰邮政爱尔兰图书奖(An Post Irish Book Awards)年度少儿图书（低龄组）奖短名单、两次入围插画师协会(AOI)世界插画奖短名单，</w:t>
      </w:r>
      <w:r>
        <w:rPr>
          <w:rFonts w:hint="eastAsia" w:ascii="Times New Roman" w:hAnsi="Times New Roman" w:eastAsia="宋体"/>
          <w:b w:val="0"/>
          <w:sz w:val="21"/>
        </w:rPr>
        <w:t>荣获第35届西部图书奖(West Book Awards)绘本类奖项</w:t>
      </w:r>
      <w:r>
        <w:rPr>
          <w:rFonts w:hint="eastAsia" w:ascii="Times New Roman" w:hAnsi="Times New Roman"/>
          <w:b w:val="0"/>
          <w:sz w:val="21"/>
          <w:lang w:eastAsia="zh-CN"/>
        </w:rPr>
        <w:t>，</w:t>
      </w:r>
      <w:r>
        <w:rPr>
          <w:rFonts w:ascii="Times New Roman" w:hAnsi="Times New Roman" w:eastAsia="宋体"/>
          <w:b w:val="0"/>
          <w:sz w:val="21"/>
        </w:rPr>
        <w:t>并入选多莉·帕顿想象力图书馆(Dolly Parton’s Imagination Library)。他是《仙人掌乔之歌》(</w:t>
      </w:r>
      <w:r>
        <w:rPr>
          <w:rFonts w:ascii="Times New Roman" w:hAnsi="Times New Roman" w:eastAsia="宋体"/>
          <w:b w:val="0"/>
          <w:i/>
          <w:sz w:val="21"/>
        </w:rPr>
        <w:t>The Ballad of Cactus Joe</w:t>
      </w:r>
      <w:r>
        <w:rPr>
          <w:rFonts w:ascii="Times New Roman" w:hAnsi="Times New Roman" w:eastAsia="宋体"/>
          <w:b w:val="0"/>
          <w:sz w:val="21"/>
        </w:rPr>
        <w:t>)的插画师。</w:t>
      </w:r>
    </w:p>
    <w:p w14:paraId="16961BBD">
      <w:pPr>
        <w:rPr>
          <w:rFonts w:hint="eastAsia"/>
          <w:b/>
          <w:color w:val="000000"/>
          <w:szCs w:val="21"/>
          <w:lang w:val="en-US" w:eastAsia="zh-CN"/>
        </w:rPr>
      </w:pPr>
    </w:p>
    <w:p w14:paraId="12C8B926">
      <w:pPr>
        <w:rPr>
          <w:rFonts w:hint="eastAsia"/>
          <w:b/>
          <w:color w:val="000000"/>
          <w:szCs w:val="21"/>
          <w:lang w:val="en-US" w:eastAsia="zh-CN"/>
        </w:rPr>
      </w:pPr>
      <w:r>
        <w:rPr>
          <w:rFonts w:hint="eastAsia"/>
          <w:b/>
          <w:color w:val="000000"/>
          <w:szCs w:val="21"/>
          <w:lang w:val="en-US" w:eastAsia="zh-CN"/>
        </w:rPr>
        <w:t>内页插图：</w:t>
      </w:r>
    </w:p>
    <w:p w14:paraId="5B927B68">
      <w:pPr>
        <w:rPr>
          <w:rFonts w:hint="eastAsia"/>
          <w:b/>
          <w:color w:val="000000"/>
          <w:szCs w:val="21"/>
          <w:lang w:val="en-US" w:eastAsia="zh-CN"/>
        </w:rPr>
      </w:pPr>
    </w:p>
    <w:p w14:paraId="0303BDFB">
      <w:r>
        <w:drawing>
          <wp:inline distT="0" distB="0" distL="114300" distR="114300">
            <wp:extent cx="3522345" cy="2189480"/>
            <wp:effectExtent l="0" t="0" r="8255" b="2032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stretch>
                      <a:fillRect/>
                    </a:stretch>
                  </pic:blipFill>
                  <pic:spPr>
                    <a:xfrm>
                      <a:off x="0" y="0"/>
                      <a:ext cx="3522345" cy="2189480"/>
                    </a:xfrm>
                    <a:prstGeom prst="rect">
                      <a:avLst/>
                    </a:prstGeom>
                    <a:noFill/>
                    <a:ln>
                      <a:noFill/>
                    </a:ln>
                  </pic:spPr>
                </pic:pic>
              </a:graphicData>
            </a:graphic>
          </wp:inline>
        </w:drawing>
      </w:r>
      <w:r>
        <w:drawing>
          <wp:inline distT="0" distB="0" distL="114300" distR="114300">
            <wp:extent cx="3580765" cy="2261870"/>
            <wp:effectExtent l="0" t="0" r="635" b="2413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0"/>
                    <a:stretch>
                      <a:fillRect/>
                    </a:stretch>
                  </pic:blipFill>
                  <pic:spPr>
                    <a:xfrm>
                      <a:off x="0" y="0"/>
                      <a:ext cx="3580765" cy="2261870"/>
                    </a:xfrm>
                    <a:prstGeom prst="rect">
                      <a:avLst/>
                    </a:prstGeom>
                    <a:noFill/>
                    <a:ln>
                      <a:noFill/>
                    </a:ln>
                  </pic:spPr>
                </pic:pic>
              </a:graphicData>
            </a:graphic>
          </wp:inline>
        </w:drawing>
      </w:r>
      <w:r>
        <w:drawing>
          <wp:inline distT="0" distB="0" distL="114300" distR="114300">
            <wp:extent cx="3862705" cy="2463165"/>
            <wp:effectExtent l="0" t="0" r="23495" b="635"/>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1"/>
                    <a:stretch>
                      <a:fillRect/>
                    </a:stretch>
                  </pic:blipFill>
                  <pic:spPr>
                    <a:xfrm>
                      <a:off x="0" y="0"/>
                      <a:ext cx="3862705" cy="2463165"/>
                    </a:xfrm>
                    <a:prstGeom prst="rect">
                      <a:avLst/>
                    </a:prstGeom>
                    <a:noFill/>
                    <a:ln>
                      <a:noFill/>
                    </a:ln>
                  </pic:spPr>
                </pic:pic>
              </a:graphicData>
            </a:graphic>
          </wp:inline>
        </w:drawing>
      </w:r>
    </w:p>
    <w:p w14:paraId="7FBBF967">
      <w:pPr>
        <w:rPr>
          <w:rFonts w:hint="default"/>
          <w:b/>
          <w:color w:val="000000"/>
          <w:szCs w:val="21"/>
          <w:lang w:val="en-US" w:eastAsia="zh-CN"/>
        </w:rPr>
      </w:pPr>
      <w:r>
        <w:drawing>
          <wp:inline distT="0" distB="0" distL="114300" distR="114300">
            <wp:extent cx="3388360" cy="2156460"/>
            <wp:effectExtent l="0" t="0" r="0" b="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2"/>
                    <a:stretch>
                      <a:fillRect/>
                    </a:stretch>
                  </pic:blipFill>
                  <pic:spPr>
                    <a:xfrm>
                      <a:off x="0" y="0"/>
                      <a:ext cx="3388360" cy="2156460"/>
                    </a:xfrm>
                    <a:prstGeom prst="rect">
                      <a:avLst/>
                    </a:prstGeom>
                    <a:noFill/>
                    <a:ln>
                      <a:noFill/>
                    </a:ln>
                  </pic:spPr>
                </pic:pic>
              </a:graphicData>
            </a:graphic>
          </wp:inline>
        </w:drawing>
      </w:r>
    </w:p>
    <w:p w14:paraId="63B5E142">
      <w:pPr>
        <w:rPr>
          <w:rFonts w:hint="default"/>
          <w:b/>
          <w:color w:val="000000"/>
          <w:szCs w:val="21"/>
          <w:lang w:val="en-US" w:eastAsia="zh-CN"/>
        </w:rPr>
      </w:pPr>
    </w:p>
    <w:p w14:paraId="0D96D81B">
      <w:pPr>
        <w:rPr>
          <w:rFonts w:hint="eastAsia" w:eastAsia="宋体"/>
          <w:b/>
          <w:color w:val="000000"/>
          <w:szCs w:val="21"/>
          <w:lang w:eastAsia="zh-CN"/>
        </w:rPr>
      </w:pPr>
    </w:p>
    <w:p w14:paraId="116FA907">
      <w:pPr>
        <w:rPr>
          <w:b/>
          <w:color w:val="000000"/>
          <w:szCs w:val="21"/>
        </w:rPr>
      </w:pPr>
    </w:p>
    <w:p w14:paraId="42A26C0D">
      <w:pPr>
        <w:rPr>
          <w:b/>
          <w:color w:val="000000"/>
          <w:szCs w:val="21"/>
        </w:rPr>
      </w:pPr>
    </w:p>
    <w:p w14:paraId="21B2A4BF">
      <w:pPr>
        <w:rPr>
          <w:rFonts w:hint="eastAsia" w:ascii="华文中宋" w:hAnsi="华文中宋" w:eastAsia="华文中宋"/>
          <w:b/>
          <w:color w:val="000000"/>
          <w:szCs w:val="21"/>
        </w:rPr>
      </w:pPr>
      <w:r>
        <w:rPr>
          <w:b/>
          <w:color w:val="000000"/>
          <w:szCs w:val="21"/>
        </w:rPr>
        <w:t>请将反馈信息发至：</w:t>
      </w:r>
      <w:r>
        <w:rPr>
          <w:rFonts w:ascii="华文中宋" w:hAnsi="华文中宋" w:eastAsia="华文中宋"/>
          <w:b/>
          <w:color w:val="000000"/>
          <w:szCs w:val="21"/>
        </w:rPr>
        <w:t>版权负责人</w:t>
      </w:r>
    </w:p>
    <w:p w14:paraId="1C2969BB">
      <w:pPr>
        <w:rPr>
          <w:b/>
          <w:color w:val="000000"/>
          <w:szCs w:val="21"/>
        </w:rPr>
      </w:pPr>
      <w:r>
        <w:rPr>
          <w:b/>
          <w:color w:val="000000"/>
          <w:szCs w:val="21"/>
        </w:rPr>
        <w:t>Email</w:t>
      </w:r>
      <w:r>
        <w:rPr>
          <w:color w:val="000000"/>
          <w:szCs w:val="21"/>
        </w:rPr>
        <w:t>：</w:t>
      </w:r>
      <w:r>
        <w:fldChar w:fldCharType="begin"/>
      </w:r>
      <w:r>
        <w:instrText xml:space="preserve"> HYPERLINK "mailto:Rights@nurnberg.com.cn" </w:instrText>
      </w:r>
      <w:r>
        <w:fldChar w:fldCharType="separate"/>
      </w:r>
      <w:r>
        <w:rPr>
          <w:rStyle w:val="6"/>
          <w:rFonts w:hint="eastAsia"/>
          <w:szCs w:val="21"/>
        </w:rPr>
        <w:t>Righ</w:t>
      </w:r>
      <w:r>
        <w:rPr>
          <w:rStyle w:val="6"/>
          <w:szCs w:val="21"/>
        </w:rPr>
        <w:t>ts@nurnberg.com.cn</w:t>
      </w:r>
      <w:r>
        <w:rPr>
          <w:rStyle w:val="6"/>
          <w:szCs w:val="21"/>
        </w:rPr>
        <w:fldChar w:fldCharType="end"/>
      </w:r>
    </w:p>
    <w:p w14:paraId="04D389D2">
      <w:pPr>
        <w:rPr>
          <w:b/>
          <w:color w:val="000000"/>
          <w:szCs w:val="21"/>
        </w:rPr>
      </w:pPr>
      <w:r>
        <w:rPr>
          <w:color w:val="000000"/>
          <w:szCs w:val="21"/>
        </w:rPr>
        <w:t>安德鲁·纳伯格联合国际有限公司北京代表处</w:t>
      </w:r>
    </w:p>
    <w:p w14:paraId="70482808">
      <w:pPr>
        <w:rPr>
          <w:b/>
          <w:color w:val="000000"/>
          <w:szCs w:val="21"/>
        </w:rPr>
      </w:pPr>
      <w:r>
        <w:rPr>
          <w:color w:val="000000"/>
          <w:szCs w:val="21"/>
        </w:rPr>
        <w:t>北京市海淀区中关村大街甲59号中国人民大学文化大厦1705室</w:t>
      </w:r>
      <w:r>
        <w:rPr>
          <w:rFonts w:hint="eastAsia"/>
          <w:color w:val="000000"/>
          <w:szCs w:val="21"/>
        </w:rPr>
        <w:t>,</w:t>
      </w:r>
      <w:r>
        <w:rPr>
          <w:color w:val="000000"/>
          <w:szCs w:val="21"/>
        </w:rPr>
        <w:t xml:space="preserve"> 邮编：100872</w:t>
      </w:r>
    </w:p>
    <w:p w14:paraId="6A2CEEBC">
      <w:pPr>
        <w:rPr>
          <w:b/>
          <w:color w:val="000000"/>
          <w:szCs w:val="21"/>
        </w:rPr>
      </w:pPr>
      <w:r>
        <w:rPr>
          <w:color w:val="000000"/>
          <w:szCs w:val="21"/>
        </w:rPr>
        <w:t>电话：010-82504106,   传真：010-82504200</w:t>
      </w:r>
    </w:p>
    <w:p w14:paraId="1E429410">
      <w:pPr>
        <w:rPr>
          <w:rStyle w:val="6"/>
          <w:szCs w:val="21"/>
        </w:rPr>
      </w:pPr>
      <w:r>
        <w:rPr>
          <w:color w:val="000000"/>
          <w:szCs w:val="21"/>
        </w:rPr>
        <w:t>公司网址：</w:t>
      </w:r>
      <w:r>
        <w:fldChar w:fldCharType="begin"/>
      </w:r>
      <w:r>
        <w:instrText xml:space="preserve"> HYPERLINK "http://www.nurnberg.com.cn/" </w:instrText>
      </w:r>
      <w:r>
        <w:fldChar w:fldCharType="separate"/>
      </w:r>
      <w:r>
        <w:rPr>
          <w:rStyle w:val="6"/>
          <w:szCs w:val="21"/>
        </w:rPr>
        <w:t>http://www.nurnberg.com.cn</w:t>
      </w:r>
      <w:r>
        <w:rPr>
          <w:rStyle w:val="6"/>
          <w:szCs w:val="21"/>
        </w:rPr>
        <w:fldChar w:fldCharType="end"/>
      </w:r>
    </w:p>
    <w:p w14:paraId="66EF0BB2">
      <w:pPr>
        <w:rPr>
          <w:color w:val="000000"/>
          <w:szCs w:val="21"/>
        </w:rPr>
      </w:pPr>
      <w:r>
        <w:rPr>
          <w:color w:val="000000"/>
          <w:szCs w:val="21"/>
        </w:rPr>
        <w:t>书目下载</w:t>
      </w:r>
      <w:r>
        <w:rPr>
          <w:rFonts w:hint="eastAsia"/>
          <w:color w:val="000000"/>
          <w:szCs w:val="21"/>
        </w:rPr>
        <w:t>：</w:t>
      </w:r>
      <w:r>
        <w:fldChar w:fldCharType="begin"/>
      </w:r>
      <w:r>
        <w:instrText xml:space="preserve"> HYPERLINK "http://www.nurnberg.com.cn/booklist_zh/list.aspx" </w:instrText>
      </w:r>
      <w:r>
        <w:fldChar w:fldCharType="separate"/>
      </w:r>
      <w:r>
        <w:rPr>
          <w:rStyle w:val="6"/>
          <w:szCs w:val="21"/>
        </w:rPr>
        <w:t>http://www.nurnberg.com.cn/booklist_zh/list.aspx</w:t>
      </w:r>
      <w:r>
        <w:rPr>
          <w:rStyle w:val="6"/>
          <w:szCs w:val="21"/>
        </w:rPr>
        <w:fldChar w:fldCharType="end"/>
      </w:r>
    </w:p>
    <w:p w14:paraId="7AB0B5A6">
      <w:pPr>
        <w:rPr>
          <w:color w:val="000000"/>
          <w:szCs w:val="21"/>
        </w:rPr>
      </w:pPr>
      <w:r>
        <w:rPr>
          <w:color w:val="000000"/>
          <w:szCs w:val="21"/>
        </w:rPr>
        <w:t>书讯浏览</w:t>
      </w:r>
      <w:r>
        <w:rPr>
          <w:rFonts w:hint="eastAsia"/>
          <w:color w:val="000000"/>
          <w:szCs w:val="21"/>
        </w:rPr>
        <w:t>：</w:t>
      </w:r>
      <w:r>
        <w:fldChar w:fldCharType="begin"/>
      </w:r>
      <w:r>
        <w:instrText xml:space="preserve"> HYPERLINK "http://www.nurnberg.com.cn/book/book.aspx" </w:instrText>
      </w:r>
      <w:r>
        <w:fldChar w:fldCharType="separate"/>
      </w:r>
      <w:r>
        <w:rPr>
          <w:rStyle w:val="6"/>
          <w:szCs w:val="21"/>
        </w:rPr>
        <w:t>http://www.nurnberg.com.cn/book/book.aspx</w:t>
      </w:r>
      <w:r>
        <w:rPr>
          <w:rStyle w:val="6"/>
          <w:szCs w:val="21"/>
        </w:rPr>
        <w:fldChar w:fldCharType="end"/>
      </w:r>
    </w:p>
    <w:p w14:paraId="3B470455">
      <w:pPr>
        <w:rPr>
          <w:color w:val="000000"/>
          <w:szCs w:val="21"/>
        </w:rPr>
      </w:pPr>
      <w:r>
        <w:rPr>
          <w:color w:val="000000"/>
          <w:szCs w:val="21"/>
        </w:rPr>
        <w:t>视频推荐</w:t>
      </w:r>
      <w:r>
        <w:rPr>
          <w:rFonts w:hint="eastAsia"/>
          <w:color w:val="000000"/>
          <w:szCs w:val="21"/>
        </w:rPr>
        <w:t>：</w:t>
      </w:r>
      <w:r>
        <w:fldChar w:fldCharType="begin"/>
      </w:r>
      <w:r>
        <w:instrText xml:space="preserve"> HYPERLINK "http://www.nurnberg.com.cn/video/video.aspx" </w:instrText>
      </w:r>
      <w:r>
        <w:fldChar w:fldCharType="separate"/>
      </w:r>
      <w:r>
        <w:rPr>
          <w:rStyle w:val="6"/>
          <w:szCs w:val="21"/>
        </w:rPr>
        <w:t>http://www.nurnberg.com.cn/video/video.aspx</w:t>
      </w:r>
      <w:r>
        <w:rPr>
          <w:rStyle w:val="6"/>
          <w:szCs w:val="21"/>
        </w:rPr>
        <w:fldChar w:fldCharType="end"/>
      </w:r>
    </w:p>
    <w:p w14:paraId="0E913194">
      <w:pPr>
        <w:rPr>
          <w:rStyle w:val="6"/>
          <w:szCs w:val="21"/>
        </w:rPr>
      </w:pPr>
      <w:r>
        <w:rPr>
          <w:color w:val="000000"/>
          <w:szCs w:val="21"/>
        </w:rPr>
        <w:t>豆瓣小站：</w:t>
      </w:r>
      <w:r>
        <w:fldChar w:fldCharType="begin"/>
      </w:r>
      <w:r>
        <w:instrText xml:space="preserve"> HYPERLINK "http://site.douban.com/110577/" </w:instrText>
      </w:r>
      <w:r>
        <w:fldChar w:fldCharType="separate"/>
      </w:r>
      <w:r>
        <w:rPr>
          <w:rStyle w:val="6"/>
          <w:szCs w:val="21"/>
        </w:rPr>
        <w:t>http://site.douban.com/110577/</w:t>
      </w:r>
      <w:r>
        <w:rPr>
          <w:rStyle w:val="6"/>
          <w:szCs w:val="21"/>
        </w:rPr>
        <w:fldChar w:fldCharType="end"/>
      </w:r>
    </w:p>
    <w:p w14:paraId="633F941E">
      <w:pPr>
        <w:rPr>
          <w:rFonts w:ascii="Calibri" w:hAnsi="Calibri" w:cs="Calibri"/>
          <w:color w:val="000000"/>
          <w:shd w:val="clear" w:color="auto" w:fill="FFFFFF"/>
        </w:rPr>
      </w:pPr>
      <w:r>
        <w:rPr>
          <w:rFonts w:hint="eastAsia"/>
          <w:color w:val="000000"/>
          <w:shd w:val="clear" w:color="auto" w:fill="FFFFFF"/>
        </w:rPr>
        <w:t>新浪微博</w:t>
      </w:r>
      <w:r>
        <w:rPr>
          <w:rFonts w:hint="eastAsia"/>
          <w:bCs/>
          <w:color w:val="000000"/>
          <w:shd w:val="clear" w:color="auto" w:fill="FFFFFF"/>
        </w:rPr>
        <w:t>：</w:t>
      </w:r>
      <w:r>
        <w:fldChar w:fldCharType="begin"/>
      </w:r>
      <w:r>
        <w:instrText xml:space="preserve"> HYPERLINK "https://weibo.com/1877653117/profile?topnav=1&amp;wvr=6" </w:instrText>
      </w:r>
      <w:r>
        <w:fldChar w:fldCharType="separate"/>
      </w:r>
      <w:r>
        <w:rPr>
          <w:rFonts w:hint="eastAsia" w:cs="Calibri"/>
          <w:color w:val="0000FF"/>
          <w:u w:val="single"/>
          <w:shd w:val="clear" w:color="auto" w:fill="FFFFFF"/>
        </w:rPr>
        <w:t>安德鲁纳伯格公司的微博</w:t>
      </w:r>
      <w:r>
        <w:rPr>
          <w:color w:val="0000FF"/>
          <w:u w:val="single"/>
          <w:shd w:val="clear" w:color="auto" w:fill="FFFFFF"/>
        </w:rPr>
        <w:t>_</w:t>
      </w:r>
      <w:r>
        <w:rPr>
          <w:rFonts w:hint="eastAsia" w:cs="Calibri"/>
          <w:color w:val="0000FF"/>
          <w:u w:val="single"/>
          <w:shd w:val="clear" w:color="auto" w:fill="FFFFFF"/>
        </w:rPr>
        <w:t>微博</w:t>
      </w:r>
      <w:r>
        <w:rPr>
          <w:color w:val="0000FF"/>
          <w:u w:val="single"/>
          <w:shd w:val="clear" w:color="auto" w:fill="FFFFFF"/>
        </w:rPr>
        <w:t> (weibo.com)</w:t>
      </w:r>
      <w:r>
        <w:rPr>
          <w:color w:val="0000FF"/>
          <w:u w:val="single"/>
          <w:shd w:val="clear" w:color="auto" w:fill="FFFFFF"/>
        </w:rPr>
        <w:fldChar w:fldCharType="end"/>
      </w:r>
    </w:p>
    <w:p w14:paraId="4D4DB468">
      <w:pPr>
        <w:shd w:val="clear" w:color="auto" w:fill="FFFFFF"/>
      </w:pPr>
      <w:r>
        <w:rPr>
          <w:color w:val="000000"/>
          <w:szCs w:val="21"/>
        </w:rPr>
        <w:t>微信订阅号：</w:t>
      </w:r>
      <w:r>
        <w:rPr>
          <w:rFonts w:hint="eastAsia"/>
          <w:color w:val="0000FF"/>
          <w:szCs w:val="21"/>
          <w:u w:val="single"/>
        </w:rPr>
        <w:t>安德鲁纳伯格联合国际北京代表处</w:t>
      </w:r>
    </w:p>
    <w:sectPr>
      <w:headerReference r:id="rId3" w:type="default"/>
      <w:footerReference r:id="rId4" w:type="default"/>
      <w:pgSz w:w="11906" w:h="16838"/>
      <w:pgMar w:top="1304" w:right="1701" w:bottom="1304"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姚体">
    <w:panose1 w:val="02010601030101010101"/>
    <w:charset w:val="86"/>
    <w:family w:val="auto"/>
    <w:pitch w:val="default"/>
    <w:sig w:usb0="00000003"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893E9">
    <w:pPr>
      <w:pBdr>
        <w:bottom w:val="single" w:color="auto" w:sz="6" w:space="1"/>
      </w:pBdr>
      <w:jc w:val="center"/>
      <w:rPr>
        <w:rFonts w:ascii="方正姚体" w:eastAsia="方正姚体"/>
        <w:sz w:val="18"/>
      </w:rPr>
    </w:pPr>
  </w:p>
  <w:p w14:paraId="7014E26E">
    <w:pPr>
      <w:jc w:val="center"/>
      <w:rPr>
        <w:rFonts w:ascii="方正姚体" w:eastAsia="方正姚体"/>
        <w:sz w:val="18"/>
      </w:rPr>
    </w:pPr>
  </w:p>
  <w:p w14:paraId="180E3513">
    <w:pPr>
      <w:jc w:val="center"/>
      <w:rPr>
        <w:rFonts w:ascii="方正姚体" w:hAnsi="华文仿宋" w:eastAsia="方正姚体"/>
        <w:sz w:val="18"/>
        <w:szCs w:val="18"/>
      </w:rPr>
    </w:pPr>
    <w:r>
      <w:rPr>
        <w:rFonts w:hint="eastAsia" w:ascii="方正姚体" w:hAnsi="华文仿宋" w:eastAsia="方正姚体"/>
        <w:sz w:val="18"/>
        <w:szCs w:val="18"/>
      </w:rPr>
      <w:t>地址：北京市海淀区中关村大街甲59号中国人民大学文化大厦1705室，邮编：100872</w:t>
    </w:r>
  </w:p>
  <w:p w14:paraId="723657E8">
    <w:pPr>
      <w:jc w:val="center"/>
      <w:rPr>
        <w:rFonts w:ascii="方正姚体" w:hAnsi="华文仿宋" w:eastAsia="方正姚体"/>
        <w:sz w:val="18"/>
        <w:szCs w:val="18"/>
      </w:rPr>
    </w:pPr>
    <w:r>
      <w:rPr>
        <w:rFonts w:hint="eastAsia" w:ascii="方正姚体" w:hAnsi="华文仿宋" w:eastAsia="方正姚体"/>
        <w:sz w:val="18"/>
        <w:szCs w:val="18"/>
      </w:rPr>
      <w:t>电话：82504106，传真：010-82504200</w:t>
    </w:r>
  </w:p>
  <w:p w14:paraId="7AFC0D7C">
    <w:pPr>
      <w:jc w:val="center"/>
      <w:rPr>
        <w:rFonts w:ascii="方正姚体" w:hAnsi="华文仿宋" w:eastAsia="方正姚体"/>
        <w:sz w:val="18"/>
        <w:szCs w:val="18"/>
      </w:rPr>
    </w:pPr>
    <w:r>
      <w:rPr>
        <w:rFonts w:hint="eastAsia" w:ascii="方正姚体" w:hAnsi="华文仿宋" w:eastAsia="方正姚体"/>
        <w:sz w:val="18"/>
        <w:szCs w:val="18"/>
      </w:rPr>
      <w:t>网址：</w:t>
    </w:r>
    <w:r>
      <w:fldChar w:fldCharType="begin"/>
    </w:r>
    <w:r>
      <w:instrText xml:space="preserve"> HYPERLINK "http://www.nurnberg.com.cn" </w:instrText>
    </w:r>
    <w:r>
      <w:fldChar w:fldCharType="separate"/>
    </w:r>
    <w:r>
      <w:rPr>
        <w:rStyle w:val="6"/>
        <w:rFonts w:hint="eastAsia" w:ascii="方正姚体" w:hAnsi="华文仿宋" w:eastAsia="方正姚体"/>
      </w:rPr>
      <w:t>www.nurnberg.com.cn</w:t>
    </w:r>
    <w:r>
      <w:rPr>
        <w:rStyle w:val="6"/>
        <w:rFonts w:hint="eastAsia" w:ascii="方正姚体" w:hAnsi="华文仿宋" w:eastAsia="方正姚体"/>
      </w:rPr>
      <w:fldChar w:fldCharType="end"/>
    </w:r>
  </w:p>
  <w:p w14:paraId="1C88F25B">
    <w:pPr>
      <w:pStyle w:val="2"/>
      <w:jc w:val="center"/>
      <w:rPr>
        <w:rFonts w:eastAsia="方正姚体"/>
      </w:rPr>
    </w:pPr>
  </w:p>
  <w:p w14:paraId="2BD4341D">
    <w:pPr>
      <w:pStyle w:val="2"/>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Pr>
        <w:rFonts w:ascii="方正姚体" w:eastAsia="方正姚体"/>
        <w:kern w:val="0"/>
        <w:szCs w:val="21"/>
      </w:rPr>
      <w:t>3</w:t>
    </w:r>
    <w:r>
      <w:rPr>
        <w:rFonts w:ascii="方正姚体" w:eastAsia="方正姚体"/>
        <w:kern w:val="0"/>
        <w:szCs w:val="21"/>
      </w:rPr>
      <w:fldChar w:fldCharType="end"/>
    </w:r>
    <w:r>
      <w:rPr>
        <w:rFonts w:ascii="方正姚体" w:eastAsia="方正姚体"/>
        <w:kern w:val="0"/>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A8126">
    <w:pPr>
      <w:jc w:val="right"/>
      <w:rPr>
        <w:rFonts w:eastAsia="黑体"/>
        <w:b/>
        <w:bCs/>
      </w:rPr>
    </w:pPr>
    <w:r>
      <w:drawing>
        <wp:anchor distT="0" distB="0" distL="114300" distR="114300" simplePos="0" relativeHeight="251660288" behindDoc="0" locked="0" layoutInCell="1" allowOverlap="1">
          <wp:simplePos x="0" y="0"/>
          <wp:positionH relativeFrom="column">
            <wp:posOffset>0</wp:posOffset>
          </wp:positionH>
          <wp:positionV relativeFrom="paragraph">
            <wp:posOffset>-9525</wp:posOffset>
          </wp:positionV>
          <wp:extent cx="358140" cy="331470"/>
          <wp:effectExtent l="0" t="0" r="22860" b="24130"/>
          <wp:wrapSquare wrapText="bothSides"/>
          <wp:docPr id="3" name="图片 3"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58140" cy="331470"/>
                  </a:xfrm>
                  <a:prstGeom prst="rect">
                    <a:avLst/>
                  </a:prstGeom>
                  <a:noFill/>
                  <a:ln>
                    <a:noFill/>
                  </a:ln>
                </pic:spPr>
              </pic:pic>
            </a:graphicData>
          </a:graphic>
        </wp:anchor>
      </w:drawing>
    </w:r>
  </w:p>
  <w:p w14:paraId="79CBA2FE">
    <w:pPr>
      <w:pStyle w:val="3"/>
      <w:jc w:val="right"/>
      <w:rPr>
        <w:rFonts w:eastAsia="方正姚体"/>
        <w:b/>
        <w:bCs/>
      </w:rPr>
    </w:pPr>
    <w:r>
      <w:rPr>
        <w:rFonts w:hint="eastAsia"/>
      </w:rPr>
      <w:t xml:space="preserve">                                          </w:t>
    </w:r>
    <w:r>
      <w:rPr>
        <w:rFonts w:hint="eastAsia" w:eastAsia="方正姚体"/>
      </w:rPr>
      <w:t xml:space="preserve">         英国安德鲁·纳伯格联合国际有限公司北京代表处    </w:t>
    </w:r>
    <w:r>
      <w:rPr>
        <w:rFonts w:hint="eastAsia" w:eastAsia="方正姚体"/>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FECE09"/>
    <w:multiLevelType w:val="singleLevel"/>
    <w:tmpl w:val="FBFECE09"/>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A3FBF2CD"/>
    <w:rsid w:val="2DE93D91"/>
    <w:rsid w:val="6BE42CCF"/>
    <w:rsid w:val="7FBFE42B"/>
    <w:rsid w:val="7FFBE9F3"/>
    <w:rsid w:val="9BBE30EB"/>
    <w:rsid w:val="A3FBF2CD"/>
    <w:rsid w:val="B7C5B6BF"/>
    <w:rsid w:val="DDEAE257"/>
    <w:rsid w:val="FB52D0E2"/>
    <w:rsid w:val="FDF79E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Hyperlink"/>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556</Words>
  <Characters>693</Characters>
  <Lines>0</Lines>
  <Paragraphs>0</Paragraphs>
  <TotalTime>2</TotalTime>
  <ScaleCrop>false</ScaleCrop>
  <LinksUpToDate>false</LinksUpToDate>
  <CharactersWithSpaces>726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2026-10-20T08:10:00Z</dcterms:created>
  <dc:creator>LEAD</dc:creator>
  <cp:lastModifiedBy>Ray</cp:lastModifiedBy>
  <dcterms:modified xsi:type="dcterms:W3CDTF">2026-10-27T11:00:41Z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D830A9312E194E4CB354B8F47FA6F497_13</vt:lpwstr>
  </property>
</Properties>
</file>