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  <w:r>
        <w:rPr>
          <w:rFonts w:hint="eastAsia" w:eastAsia="宋体"/>
          <w:kern w:val="0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3801110</wp:posOffset>
            </wp:positionH>
            <wp:positionV relativeFrom="paragraph">
              <wp:posOffset>181610</wp:posOffset>
            </wp:positionV>
            <wp:extent cx="1499235" cy="1896110"/>
            <wp:effectExtent l="0" t="0" r="24765" b="8890"/>
            <wp:wrapSquare wrapText="bothSides"/>
            <wp:docPr id="4" name="图片 4" descr="27d25f23-6602-4090-b152-d66c8c0649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7d25f23-6602-4090-b152-d66c8c0649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ascii="Times New Roman" w:hAnsi="Times New Roman" w:eastAsia="宋体"/>
          <w:b/>
          <w:sz w:val="21"/>
        </w:rPr>
        <w:t>三只智慧的猫头鹰</w:t>
      </w:r>
      <w:r>
        <w:rPr>
          <w:rFonts w:hint="eastAsia"/>
          <w:b/>
          <w:color w:val="000000"/>
          <w:szCs w:val="21"/>
        </w:rPr>
        <w:t>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Three Wise Owls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Yuval Zommer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default"/>
          <w:b/>
          <w:bCs/>
          <w:kern w:val="0"/>
          <w:szCs w:val="21"/>
          <w:lang w:val="en-US"/>
        </w:rPr>
        <w:t>OUP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OUP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4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B070E98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72948850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 w:val="0"/>
          <w:color w:val="4F387A"/>
          <w:lang w:eastAsia="zh-CN"/>
        </w:rPr>
      </w:pPr>
      <w:r>
        <w:rPr>
          <w:rFonts w:ascii="Times New Roman" w:hAnsi="Times New Roman" w:eastAsia="宋体"/>
          <w:b/>
          <w:bCs w:val="0"/>
          <w:color w:val="4F387A"/>
          <w:sz w:val="21"/>
        </w:rPr>
        <w:t>一则讲述得优美动人的现代寓言，讲述在大自然中寻找宁静</w:t>
      </w:r>
      <w:r>
        <w:rPr>
          <w:rFonts w:hint="eastAsia"/>
          <w:b/>
          <w:bCs w:val="0"/>
          <w:color w:val="4F387A"/>
          <w:sz w:val="21"/>
          <w:lang w:eastAsia="zh-CN"/>
        </w:rPr>
        <w:t>。</w:t>
      </w:r>
    </w:p>
    <w:p w14:paraId="01D6CE68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 w:val="0"/>
          <w:color w:val="4F387A"/>
          <w:lang w:val="en-US" w:eastAsia="zh-CN"/>
        </w:rPr>
      </w:pPr>
      <w:r>
        <w:rPr>
          <w:rFonts w:ascii="Times New Roman" w:hAnsi="Times New Roman" w:eastAsia="宋体"/>
          <w:b/>
          <w:bCs w:val="0"/>
          <w:color w:val="4F387A"/>
          <w:sz w:val="21"/>
        </w:rPr>
        <w:t>尤瓦尔</w:t>
      </w:r>
      <w:r>
        <w:rPr>
          <w:rFonts w:hint="eastAsia" w:ascii="Times New Roman" w:hAnsi="Times New Roman"/>
          <w:b/>
          <w:bCs w:val="0"/>
          <w:color w:val="4F387A"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 w:val="0"/>
          <w:color w:val="4F387A"/>
          <w:sz w:val="21"/>
        </w:rPr>
        <w:t>佐默</w:t>
      </w:r>
      <w:r>
        <w:rPr>
          <w:rFonts w:hint="eastAsia"/>
          <w:b/>
          <w:bCs w:val="0"/>
          <w:color w:val="4F387A"/>
          <w:lang w:val="en-US" w:eastAsia="zh-CN"/>
        </w:rPr>
        <w:t>拥有大量国际读者，是多部全球畅销书的创作者。他的作品全球销量超过200万册，并已被翻译成30种语言。作品</w:t>
      </w:r>
      <w:r>
        <w:rPr>
          <w:rFonts w:ascii="Times New Roman" w:hAnsi="Times New Roman" w:eastAsia="宋体"/>
          <w:b/>
          <w:bCs w:val="0"/>
          <w:color w:val="4F387A"/>
          <w:sz w:val="21"/>
        </w:rPr>
        <w:t>《注定要成为的那棵树》(</w:t>
      </w:r>
      <w:r>
        <w:rPr>
          <w:rFonts w:ascii="Times New Roman" w:hAnsi="Times New Roman" w:eastAsia="宋体"/>
          <w:b/>
          <w:bCs w:val="0"/>
          <w:i/>
          <w:color w:val="4F387A"/>
          <w:sz w:val="21"/>
        </w:rPr>
        <w:t>The Tree That’s Meant to Be</w:t>
      </w:r>
      <w:r>
        <w:rPr>
          <w:rFonts w:ascii="Times New Roman" w:hAnsi="Times New Roman" w:eastAsia="宋体"/>
          <w:b/>
          <w:bCs w:val="0"/>
          <w:color w:val="4F387A"/>
          <w:sz w:val="21"/>
        </w:rPr>
        <w:t>)</w:t>
      </w:r>
      <w:r>
        <w:rPr>
          <w:rFonts w:hint="eastAsia"/>
          <w:b/>
          <w:bCs w:val="0"/>
          <w:color w:val="4F387A"/>
          <w:lang w:val="en-US" w:eastAsia="zh-CN"/>
        </w:rPr>
        <w:t>被评为《星期日泰晤士报》年度好书，绘本《野性》(</w:t>
      </w:r>
      <w:r>
        <w:rPr>
          <w:rFonts w:hint="default" w:ascii="Times New Roman Italic" w:hAnsi="Times New Roman Italic" w:cs="Times New Roman Italic"/>
          <w:b/>
          <w:bCs w:val="0"/>
          <w:i/>
          <w:iCs/>
          <w:color w:val="4F387A"/>
          <w:lang w:val="en-US" w:eastAsia="zh-CN"/>
        </w:rPr>
        <w:t>The Wild</w:t>
      </w:r>
      <w:r>
        <w:rPr>
          <w:rFonts w:hint="eastAsia"/>
          <w:b/>
          <w:bCs w:val="0"/>
          <w:color w:val="4F387A"/>
          <w:lang w:val="en-US" w:eastAsia="zh-CN"/>
        </w:rPr>
        <w:t>)曾荣获法国联合国儿童基金会青少年文学奖(Prix UNICEF de littérature jeunesse)3–5岁组奖项。</w:t>
      </w:r>
    </w:p>
    <w:p w14:paraId="41962E05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 w:val="0"/>
          <w:color w:val="9A566F"/>
          <w:lang w:val="en-US" w:eastAsia="zh-CN"/>
        </w:rPr>
      </w:pPr>
      <w:r>
        <w:rPr>
          <w:rFonts w:hint="eastAsia"/>
          <w:b/>
          <w:bCs w:val="0"/>
          <w:color w:val="9A566F"/>
          <w:lang w:val="en-US" w:eastAsia="zh-CN"/>
        </w:rPr>
        <w:t>一个应时的节日故事，颂扬放慢脚步、与自然和谐相处的力量。</w:t>
      </w:r>
    </w:p>
    <w:p w14:paraId="6A586436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 w:val="0"/>
          <w:color w:val="9A566F"/>
          <w:kern w:val="0"/>
          <w:szCs w:val="21"/>
          <w:lang w:val="en-US" w:eastAsia="zh-CN"/>
        </w:rPr>
      </w:pPr>
      <w:r>
        <w:rPr>
          <w:rFonts w:hint="eastAsia"/>
          <w:b/>
          <w:bCs w:val="0"/>
          <w:color w:val="9A566F"/>
          <w:lang w:val="en-US" w:eastAsia="zh-CN"/>
        </w:rPr>
        <w:t>这个季节性故事源于尤瓦尔对自然世界的热爱，非常适合他的获奖绘本《野性》(</w:t>
      </w:r>
      <w:r>
        <w:rPr>
          <w:rFonts w:hint="default" w:ascii="Times New Roman Italic" w:hAnsi="Times New Roman Italic" w:cs="Times New Roman Italic"/>
          <w:b/>
          <w:bCs w:val="0"/>
          <w:i/>
          <w:iCs/>
          <w:color w:val="9A566F"/>
          <w:lang w:val="en-US" w:eastAsia="zh-CN"/>
        </w:rPr>
        <w:t>The Wild</w:t>
      </w:r>
      <w:r>
        <w:rPr>
          <w:rFonts w:hint="eastAsia"/>
          <w:b/>
          <w:bCs w:val="0"/>
          <w:color w:val="9A566F"/>
          <w:lang w:val="en-US" w:eastAsia="zh-CN"/>
        </w:rPr>
        <w:t>)的粉丝。</w:t>
      </w:r>
    </w:p>
    <w:p w14:paraId="6363FD5C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6D5D7D0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A78FDAE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2DB7BF66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在森林里，动物们正在为过冬放慢脚步，而与此同时，附近的小镇却熙熙攘攘，人们都在为节日做准备。</w:t>
      </w:r>
    </w:p>
    <w:p w14:paraId="48553BA6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5FD92BEE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一个小女孩从窗口望着三只猫头鹰。她不喜欢小镇的喧闹和闪烁的灯光，更愿意待在森林里。当雪降临小镇时，一切都停了下来：马路空空荡荡，商店关门，灯光熄灭。猫头鹰们很开心，小女孩也很开心。</w:t>
      </w:r>
    </w:p>
    <w:p w14:paraId="072EB6CC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7C321285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夜幕降临，猫头鹰们在她窗外咕咕地叫，小女孩确信它们想让她跟着走。她和家人、邻居们一起，在猫头鹰的带领下，组成了一支缓缓前行的灯笼游行队伍。当他们来到森林中央时，这里没有吵闹的音乐，也没有闪烁的灯光，只有一个完美的星光之夜。整个社区一起停下脚步，享受宁静，看着无声的星星缓缓划过。</w:t>
      </w:r>
    </w:p>
    <w:p w14:paraId="5AEDB86E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2002A58"/>
    <w:p w14:paraId="6D3C8D96">
      <w:pPr>
        <w:ind w:firstLine="420" w:firstLineChars="0"/>
      </w:pPr>
      <w:r>
        <w:rPr>
          <w:rFonts w:hint="eastAsia"/>
          <w:b/>
          <w:color w:val="000000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10160</wp:posOffset>
            </wp:positionV>
            <wp:extent cx="683895" cy="683895"/>
            <wp:effectExtent l="0" t="0" r="1905" b="1905"/>
            <wp:wrapSquare wrapText="bothSides"/>
            <wp:docPr id="2" name="图片 2" descr="3a343f04-11eb-4d54-9c94-d518bca64d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a343f04-11eb-4d54-9c94-d518bca64dd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/>
          <w:b/>
          <w:bCs/>
          <w:sz w:val="21"/>
        </w:rPr>
        <w:t>尤瓦尔</w:t>
      </w:r>
      <w:r>
        <w:rPr>
          <w:rFonts w:hint="eastAsia" w:ascii="Times New Roman" w:hAnsi="Times New Roman"/>
          <w:b/>
          <w:bCs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/>
          <w:sz w:val="21"/>
        </w:rPr>
        <w:t>佐默(Yuval Zommer)</w:t>
      </w:r>
      <w:r>
        <w:rPr>
          <w:rFonts w:ascii="Times New Roman" w:hAnsi="Times New Roman" w:eastAsia="宋体"/>
          <w:b w:val="0"/>
          <w:sz w:val="21"/>
        </w:rPr>
        <w:t>毕业于皇家艺术学院，获得插画艺术硕士学位。他曾多年在顶尖广告公司担任创意总监。尤瓦尔的作品</w:t>
      </w:r>
      <w:r>
        <w:rPr>
          <w:rFonts w:ascii="Times New Roman" w:hAnsi="Times New Roman" w:eastAsia="宋体"/>
          <w:b w:val="0"/>
          <w:color w:val="FF0000"/>
          <w:sz w:val="21"/>
        </w:rPr>
        <w:t>全球销量超过200万册，并已被翻译成30种语言</w:t>
      </w:r>
      <w:r>
        <w:rPr>
          <w:rFonts w:ascii="Times New Roman" w:hAnsi="Times New Roman" w:eastAsia="宋体"/>
          <w:b w:val="0"/>
          <w:sz w:val="21"/>
        </w:rPr>
        <w:t>。尤瓦尔的《注定要成为的那棵树》(</w:t>
      </w:r>
      <w:r>
        <w:rPr>
          <w:rFonts w:ascii="Times New Roman" w:hAnsi="Times New Roman" w:eastAsia="宋体"/>
          <w:b w:val="0"/>
          <w:i/>
          <w:sz w:val="21"/>
        </w:rPr>
        <w:t>The Tree That’s Meant to Be</w:t>
      </w:r>
      <w:r>
        <w:rPr>
          <w:rFonts w:ascii="Times New Roman" w:hAnsi="Times New Roman" w:eastAsia="宋体"/>
          <w:b w:val="0"/>
          <w:sz w:val="21"/>
        </w:rPr>
        <w:t>)被评为</w:t>
      </w:r>
      <w:r>
        <w:rPr>
          <w:rFonts w:ascii="Times New Roman" w:hAnsi="Times New Roman" w:eastAsia="宋体"/>
          <w:b w:val="0"/>
          <w:color w:val="FF0000"/>
          <w:sz w:val="21"/>
        </w:rPr>
        <w:t>《星期日泰晤士报》年度好书</w:t>
      </w:r>
      <w:r>
        <w:rPr>
          <w:rFonts w:ascii="Times New Roman" w:hAnsi="Times New Roman" w:eastAsia="宋体"/>
          <w:b w:val="0"/>
          <w:sz w:val="21"/>
        </w:rPr>
        <w:t>，《野性》(</w:t>
      </w:r>
      <w:r>
        <w:rPr>
          <w:rFonts w:ascii="Times New Roman" w:hAnsi="Times New Roman" w:eastAsia="宋体"/>
          <w:b w:val="0"/>
          <w:i/>
          <w:sz w:val="21"/>
        </w:rPr>
        <w:t>The Wild</w:t>
      </w:r>
      <w:r>
        <w:rPr>
          <w:rFonts w:ascii="Times New Roman" w:hAnsi="Times New Roman" w:eastAsia="宋体"/>
          <w:b w:val="0"/>
          <w:sz w:val="21"/>
        </w:rPr>
        <w:t>)</w:t>
      </w:r>
      <w:r>
        <w:rPr>
          <w:rFonts w:ascii="Times New Roman" w:hAnsi="Times New Roman" w:eastAsia="宋体"/>
          <w:b w:val="0"/>
          <w:color w:val="FF0000"/>
          <w:sz w:val="21"/>
        </w:rPr>
        <w:t>荣获法国联合国儿童基金会青少年文学奖(Prix UNICEF de littérature jeunesse)3–5岁组奖项</w:t>
      </w:r>
      <w:r>
        <w:rPr>
          <w:rFonts w:ascii="Times New Roman" w:hAnsi="Times New Roman" w:eastAsia="宋体"/>
          <w:b w:val="0"/>
          <w:sz w:val="21"/>
        </w:rPr>
        <w:t>。</w:t>
      </w:r>
    </w:p>
    <w:p w14:paraId="520E5570">
      <w:pPr>
        <w:rPr>
          <w:rFonts w:hint="eastAsia"/>
          <w:b/>
          <w:color w:val="000000"/>
          <w:szCs w:val="21"/>
          <w:lang w:val="en-US" w:eastAsia="zh-CN"/>
        </w:rPr>
      </w:pPr>
    </w:p>
    <w:p w14:paraId="63B5E142">
      <w:pPr>
        <w:rPr>
          <w:rFonts w:hint="eastAsia"/>
          <w:b/>
          <w:bCs w:val="0"/>
          <w:color w:val="000000"/>
          <w:szCs w:val="21"/>
          <w:lang w:val="en-US" w:eastAsia="zh-CN"/>
        </w:rPr>
      </w:pPr>
      <w:r>
        <w:rPr>
          <w:rFonts w:hint="eastAsia"/>
          <w:b/>
          <w:bCs w:val="0"/>
          <w:color w:val="000000"/>
          <w:szCs w:val="21"/>
          <w:lang w:val="en-US" w:eastAsia="zh-CN"/>
        </w:rPr>
        <w:t>内页插图：</w:t>
      </w:r>
    </w:p>
    <w:p w14:paraId="55B995DE">
      <w:pPr>
        <w:rPr>
          <w:rFonts w:hint="eastAsia"/>
          <w:b w:val="0"/>
          <w:bCs/>
          <w:color w:val="000000"/>
          <w:szCs w:val="21"/>
          <w:lang w:val="en-US" w:eastAsia="zh-CN"/>
        </w:rPr>
      </w:pPr>
    </w:p>
    <w:p w14:paraId="62E1E45A">
      <w:pPr>
        <w:rPr>
          <w:rFonts w:hint="default"/>
          <w:b w:val="0"/>
          <w:bCs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3963670" cy="2562225"/>
            <wp:effectExtent l="0" t="0" r="2413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367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31920" cy="2764790"/>
            <wp:effectExtent l="0" t="0" r="5080" b="381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0BD93F06">
      <w:pPr>
        <w:rPr>
          <w:b/>
          <w:color w:val="000000"/>
          <w:szCs w:val="21"/>
        </w:rPr>
      </w:pPr>
    </w:p>
    <w:p w14:paraId="736D7E72">
      <w:pPr>
        <w:rPr>
          <w:b/>
          <w:color w:val="000000"/>
          <w:szCs w:val="21"/>
        </w:rPr>
      </w:pPr>
    </w:p>
    <w:p w14:paraId="6064A501">
      <w:pPr>
        <w:rPr>
          <w:b/>
          <w:color w:val="000000"/>
          <w:szCs w:val="21"/>
        </w:rPr>
      </w:pPr>
    </w:p>
    <w:p w14:paraId="747FC30E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0E913194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7A0F7CFE"/>
    <w:p w14:paraId="078313B7"/>
    <w:p w14:paraId="50B6E1FB"/>
    <w:p w14:paraId="200043D2"/>
    <w:p w14:paraId="17964B0C"/>
    <w:p w14:paraId="5B5E9853"/>
    <w:p w14:paraId="0A40F5A1"/>
    <w:p w14:paraId="2F71EC17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7C597E"/>
    <w:multiLevelType w:val="singleLevel"/>
    <w:tmpl w:val="B97C597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F9EA93"/>
    <w:rsid w:val="2F7F74C8"/>
    <w:rsid w:val="59F9EA93"/>
    <w:rsid w:val="6A6C4949"/>
    <w:rsid w:val="77F941A7"/>
    <w:rsid w:val="7DAFEEF9"/>
    <w:rsid w:val="7F7F36A3"/>
    <w:rsid w:val="7FF0F992"/>
    <w:rsid w:val="DEABF5F9"/>
    <w:rsid w:val="DF76A008"/>
    <w:rsid w:val="FF9725E0"/>
    <w:rsid w:val="FFFFC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740</Words>
  <Characters>907</Characters>
  <Lines>0</Lines>
  <Paragraphs>0</Paragraphs>
  <TotalTime>7</TotalTime>
  <ScaleCrop>false</ScaleCrop>
  <LinksUpToDate>false</LinksUpToDate>
  <CharactersWithSpaces>950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2026-10-20T16:10:00Z</dcterms:created>
  <dc:creator>LEAD</dc:creator>
  <cp:lastModifiedBy>Ray</cp:lastModifiedBy>
  <dcterms:modified xsi:type="dcterms:W3CDTF">2026-10-27T10:22:37Z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08D7618F44A440D6A6C11E6E6E426916_13</vt:lpwstr>
  </property>
</Properties>
</file>