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7A677" w14:textId="77777777" w:rsidR="00E574DE" w:rsidRDefault="00E574DE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C19EF70" w14:textId="77777777" w:rsidR="00E574DE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5A0344BF" w14:textId="77777777" w:rsidR="00E574DE" w:rsidRDefault="00E574DE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4A7141E8" w14:textId="44E3E592" w:rsidR="00E574DE" w:rsidRDefault="00E574DE">
      <w:pPr>
        <w:rPr>
          <w:b/>
          <w:color w:val="000000"/>
          <w:szCs w:val="21"/>
        </w:rPr>
      </w:pPr>
    </w:p>
    <w:p w14:paraId="75FA380C" w14:textId="75EAF8FD" w:rsidR="00E574DE" w:rsidRDefault="00E704CD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AA4A31" wp14:editId="2CAC4F50">
            <wp:simplePos x="0" y="0"/>
            <wp:positionH relativeFrom="margin">
              <wp:posOffset>4133215</wp:posOffset>
            </wp:positionH>
            <wp:positionV relativeFrom="paragraph">
              <wp:posOffset>17780</wp:posOffset>
            </wp:positionV>
            <wp:extent cx="1270000" cy="1917700"/>
            <wp:effectExtent l="0" t="0" r="6350" b="6350"/>
            <wp:wrapSquare wrapText="bothSides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color w:val="000000"/>
          <w:szCs w:val="21"/>
        </w:rPr>
        <w:t>中文书名：</w:t>
      </w:r>
      <w:r w:rsidR="00000000">
        <w:rPr>
          <w:rFonts w:hint="eastAsia"/>
          <w:b/>
          <w:color w:val="000000"/>
          <w:szCs w:val="21"/>
        </w:rPr>
        <w:t>《朋友间的秘密》</w:t>
      </w:r>
    </w:p>
    <w:p w14:paraId="1B450B3D" w14:textId="69560E7A" w:rsidR="00E574DE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SECRETS BETWEEN FRIENDS</w:t>
      </w:r>
    </w:p>
    <w:p w14:paraId="42CCE5C6" w14:textId="77777777" w:rsidR="00E574DE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Sheila O'Flanagan</w:t>
      </w:r>
    </w:p>
    <w:p w14:paraId="4997A2C3" w14:textId="77777777" w:rsidR="00E574DE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Headline Review</w:t>
      </w:r>
    </w:p>
    <w:p w14:paraId="594BF7C4" w14:textId="77777777" w:rsidR="00E574DE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rFonts w:hint="eastAsia"/>
          <w:b/>
          <w:color w:val="000000"/>
          <w:szCs w:val="21"/>
        </w:rPr>
        <w:t>Blake Friedmann/</w:t>
      </w:r>
      <w:r>
        <w:rPr>
          <w:b/>
          <w:color w:val="000000"/>
          <w:szCs w:val="21"/>
        </w:rPr>
        <w:t>ANA/</w:t>
      </w:r>
      <w:r>
        <w:rPr>
          <w:rFonts w:hint="eastAsia"/>
          <w:b/>
          <w:color w:val="000000"/>
          <w:szCs w:val="21"/>
        </w:rPr>
        <w:t>Brady</w:t>
      </w:r>
    </w:p>
    <w:p w14:paraId="526D0DBE" w14:textId="77777777" w:rsidR="00E574DE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432</w:t>
      </w:r>
      <w:r>
        <w:rPr>
          <w:rFonts w:hint="eastAsia"/>
          <w:b/>
          <w:color w:val="000000"/>
          <w:szCs w:val="21"/>
        </w:rPr>
        <w:t>页</w:t>
      </w:r>
    </w:p>
    <w:p w14:paraId="3CB50F4F" w14:textId="77777777" w:rsidR="00E574DE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2026</w:t>
      </w:r>
      <w:r>
        <w:rPr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3</w:t>
      </w:r>
      <w:r>
        <w:rPr>
          <w:b/>
          <w:color w:val="000000"/>
          <w:szCs w:val="21"/>
        </w:rPr>
        <w:t>月</w:t>
      </w:r>
    </w:p>
    <w:p w14:paraId="09192903" w14:textId="77777777" w:rsidR="00E574DE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25470D5E" w14:textId="77777777" w:rsidR="00E574DE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31D8883F" w14:textId="77777777" w:rsidR="00E574DE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女性小说</w:t>
      </w:r>
    </w:p>
    <w:p w14:paraId="5AEF9C19" w14:textId="77777777" w:rsidR="00E574DE" w:rsidRDefault="00E574DE">
      <w:pPr>
        <w:rPr>
          <w:b/>
          <w:bCs/>
          <w:color w:val="000000"/>
          <w:szCs w:val="21"/>
        </w:rPr>
      </w:pPr>
    </w:p>
    <w:p w14:paraId="16B047EF" w14:textId="77777777" w:rsidR="00E574DE" w:rsidRDefault="00E574DE">
      <w:pPr>
        <w:rPr>
          <w:rFonts w:hint="eastAsia"/>
          <w:b/>
          <w:bCs/>
          <w:color w:val="000000"/>
          <w:szCs w:val="21"/>
        </w:rPr>
      </w:pPr>
    </w:p>
    <w:p w14:paraId="03C46C00" w14:textId="77777777" w:rsidR="00E574DE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216FFD1D" w14:textId="77777777" w:rsidR="00E574DE" w:rsidRDefault="00E574DE">
      <w:pPr>
        <w:rPr>
          <w:color w:val="000000"/>
          <w:szCs w:val="21"/>
        </w:rPr>
      </w:pPr>
    </w:p>
    <w:p w14:paraId="604E1574" w14:textId="77777777" w:rsidR="00E574DE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艾莉（</w:t>
      </w:r>
      <w:r>
        <w:rPr>
          <w:rFonts w:hint="eastAsia"/>
          <w:color w:val="000000"/>
          <w:szCs w:val="21"/>
        </w:rPr>
        <w:t>Ailie</w:t>
      </w:r>
      <w:r>
        <w:rPr>
          <w:rFonts w:hint="eastAsia"/>
          <w:color w:val="000000"/>
          <w:szCs w:val="21"/>
        </w:rPr>
        <w:t>）、西比尔（</w:t>
      </w:r>
      <w:r>
        <w:rPr>
          <w:rFonts w:hint="eastAsia"/>
          <w:color w:val="000000"/>
          <w:szCs w:val="21"/>
        </w:rPr>
        <w:t>Sybil</w:t>
      </w:r>
      <w:r>
        <w:rPr>
          <w:rFonts w:hint="eastAsia"/>
          <w:color w:val="000000"/>
          <w:szCs w:val="21"/>
        </w:rPr>
        <w:t>）和鲁娅（</w:t>
      </w:r>
      <w:r>
        <w:rPr>
          <w:rFonts w:hint="eastAsia"/>
          <w:color w:val="000000"/>
          <w:szCs w:val="21"/>
        </w:rPr>
        <w:t>Rua</w:t>
      </w:r>
      <w:r>
        <w:rPr>
          <w:rFonts w:hint="eastAsia"/>
          <w:color w:val="000000"/>
          <w:szCs w:val="21"/>
        </w:rPr>
        <w:t>）都是能够独当一面的女性。然而，一段意想不到的友谊将她们联系在一起，她们发现，那些困扰自己已久的难题，原来也可以从全新的角度去看待。</w:t>
      </w:r>
    </w:p>
    <w:p w14:paraId="2E99EDC4" w14:textId="77777777" w:rsidR="00E574DE" w:rsidRDefault="00E574DE">
      <w:pPr>
        <w:ind w:firstLineChars="200" w:firstLine="420"/>
        <w:rPr>
          <w:color w:val="000000"/>
          <w:szCs w:val="21"/>
        </w:rPr>
      </w:pPr>
    </w:p>
    <w:p w14:paraId="62433DE2" w14:textId="77777777" w:rsidR="00E574DE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艾莉刚刚失去丈夫，仍在努力应对丧偶带来的痛苦与生活困境。至少，她终于可以与丈夫那一家令人窒息的意大利亲戚断绝往来。然而，事情并没有那么简单。她正值青春期的女儿即将前往意大利的里雅斯特（</w:t>
      </w:r>
      <w:r>
        <w:rPr>
          <w:rFonts w:hint="eastAsia"/>
          <w:color w:val="000000"/>
          <w:szCs w:val="21"/>
        </w:rPr>
        <w:t>Trieste</w:t>
      </w:r>
      <w:r>
        <w:rPr>
          <w:rFonts w:hint="eastAsia"/>
          <w:color w:val="000000"/>
          <w:szCs w:val="21"/>
        </w:rPr>
        <w:t>），与那些亲戚团聚。</w:t>
      </w:r>
    </w:p>
    <w:p w14:paraId="48AA0475" w14:textId="77777777" w:rsidR="00E574DE" w:rsidRDefault="00E574DE">
      <w:pPr>
        <w:ind w:firstLineChars="200" w:firstLine="420"/>
        <w:rPr>
          <w:color w:val="000000"/>
          <w:szCs w:val="21"/>
        </w:rPr>
      </w:pPr>
    </w:p>
    <w:p w14:paraId="3D79D1EC" w14:textId="77777777" w:rsidR="00E574DE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艾莉是否应该跟随女儿前往，勇敢面对那个始终无法原谅她的家族？</w:t>
      </w:r>
    </w:p>
    <w:p w14:paraId="05772746" w14:textId="77777777" w:rsidR="00E574DE" w:rsidRDefault="00E574DE">
      <w:pPr>
        <w:ind w:firstLineChars="200" w:firstLine="420"/>
        <w:rPr>
          <w:color w:val="000000"/>
          <w:szCs w:val="21"/>
        </w:rPr>
      </w:pPr>
    </w:p>
    <w:p w14:paraId="472A686B" w14:textId="77777777" w:rsidR="00E574DE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西比尔早已学会享受独处，也懂得如何在单身生活中找到幸福。然而，她的妹妹坦茜（</w:t>
      </w:r>
      <w:r>
        <w:rPr>
          <w:rFonts w:hint="eastAsia"/>
          <w:color w:val="000000"/>
          <w:szCs w:val="21"/>
        </w:rPr>
        <w:t>Tansy</w:t>
      </w:r>
      <w:r>
        <w:rPr>
          <w:rFonts w:hint="eastAsia"/>
          <w:color w:val="000000"/>
          <w:szCs w:val="21"/>
        </w:rPr>
        <w:t>）却认为，姐姐必须趁一切还来得及，赶紧找个男人作伴。而且，坦茜已经替她物色好了一位理想人选。</w:t>
      </w:r>
    </w:p>
    <w:p w14:paraId="40F4AF5B" w14:textId="77777777" w:rsidR="00E574DE" w:rsidRDefault="00E574DE">
      <w:pPr>
        <w:ind w:firstLineChars="200" w:firstLine="420"/>
        <w:rPr>
          <w:color w:val="000000"/>
          <w:szCs w:val="21"/>
        </w:rPr>
      </w:pPr>
    </w:p>
    <w:p w14:paraId="05F811C6" w14:textId="77777777" w:rsidR="00E574DE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妹妹再一次自作主张地插手自己的感情生活，西比尔这回又该如何应对？</w:t>
      </w:r>
    </w:p>
    <w:p w14:paraId="18CE98FF" w14:textId="77777777" w:rsidR="00E574DE" w:rsidRDefault="00E574DE">
      <w:pPr>
        <w:ind w:firstLineChars="200" w:firstLine="420"/>
        <w:rPr>
          <w:color w:val="000000"/>
          <w:szCs w:val="21"/>
        </w:rPr>
      </w:pPr>
    </w:p>
    <w:p w14:paraId="48D02DBA" w14:textId="77777777" w:rsidR="00E574DE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鲁娅曾两度遭遇人生中最沉重的打击，也曾两度从废墟中重新站起来。如今，对她而言，最重要的事情就是保护自己的女儿。然而，她始终没有向女儿坦白事情的全部真相。</w:t>
      </w:r>
    </w:p>
    <w:p w14:paraId="75771029" w14:textId="77777777" w:rsidR="00E574DE" w:rsidRDefault="00E574DE">
      <w:pPr>
        <w:ind w:firstLineChars="200" w:firstLine="420"/>
        <w:rPr>
          <w:color w:val="000000"/>
          <w:szCs w:val="21"/>
        </w:rPr>
      </w:pPr>
    </w:p>
    <w:p w14:paraId="73B3DBB1" w14:textId="77777777" w:rsidR="00E574DE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现在，她是否终于应该相信女儿布朗特（</w:t>
      </w:r>
      <w:r>
        <w:rPr>
          <w:rFonts w:hint="eastAsia"/>
          <w:color w:val="000000"/>
          <w:szCs w:val="21"/>
        </w:rPr>
        <w:t>Brontë</w:t>
      </w:r>
      <w:r>
        <w:rPr>
          <w:rFonts w:hint="eastAsia"/>
          <w:color w:val="000000"/>
          <w:szCs w:val="21"/>
        </w:rPr>
        <w:t>）已经能够承受真相，向她说出那些隐瞒已久的秘密？</w:t>
      </w:r>
    </w:p>
    <w:p w14:paraId="56001D98" w14:textId="77777777" w:rsidR="00E574DE" w:rsidRDefault="00E574DE">
      <w:pPr>
        <w:ind w:firstLineChars="200" w:firstLine="420"/>
        <w:rPr>
          <w:color w:val="000000"/>
          <w:szCs w:val="21"/>
        </w:rPr>
      </w:pPr>
    </w:p>
    <w:p w14:paraId="01BC383A" w14:textId="77777777" w:rsidR="00E574DE" w:rsidRDefault="00E574DE" w:rsidP="00E704CD">
      <w:pPr>
        <w:rPr>
          <w:rFonts w:hint="eastAsia"/>
          <w:color w:val="000000"/>
          <w:szCs w:val="21"/>
        </w:rPr>
      </w:pPr>
    </w:p>
    <w:p w14:paraId="2CC5AEE9" w14:textId="77777777" w:rsidR="00E574DE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lastRenderedPageBreak/>
        <w:t>作者简介：</w:t>
      </w:r>
    </w:p>
    <w:p w14:paraId="36D3F012" w14:textId="5940E7CC" w:rsidR="00E574DE" w:rsidRPr="00E704CD" w:rsidRDefault="00E574DE">
      <w:pPr>
        <w:rPr>
          <w:color w:val="000000"/>
          <w:szCs w:val="21"/>
        </w:rPr>
      </w:pPr>
    </w:p>
    <w:p w14:paraId="7BADC1B2" w14:textId="2A096B7B" w:rsidR="00E574DE" w:rsidRDefault="00E704CD">
      <w:pPr>
        <w:ind w:firstLineChars="200" w:firstLine="420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49495B4" wp14:editId="1BBC9882">
            <wp:simplePos x="0" y="0"/>
            <wp:positionH relativeFrom="margin">
              <wp:align>left</wp:align>
            </wp:positionH>
            <wp:positionV relativeFrom="paragraph">
              <wp:posOffset>22225</wp:posOffset>
            </wp:positionV>
            <wp:extent cx="1316355" cy="1974850"/>
            <wp:effectExtent l="0" t="0" r="0" b="6350"/>
            <wp:wrapSquare wrapText="bothSides"/>
            <wp:docPr id="17675721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572115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7409" cy="19761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rFonts w:hint="eastAsia"/>
          <w:b/>
          <w:bCs/>
          <w:color w:val="000000"/>
          <w:szCs w:val="21"/>
        </w:rPr>
        <w:t>希拉·奥弗拉纳根（</w:t>
      </w:r>
      <w:r w:rsidR="00000000">
        <w:rPr>
          <w:rFonts w:hint="eastAsia"/>
          <w:b/>
          <w:bCs/>
          <w:color w:val="000000"/>
          <w:szCs w:val="21"/>
        </w:rPr>
        <w:t>Sheila O</w:t>
      </w:r>
      <w:r w:rsidR="00000000">
        <w:rPr>
          <w:rFonts w:hint="eastAsia"/>
          <w:b/>
          <w:bCs/>
          <w:color w:val="000000"/>
          <w:szCs w:val="21"/>
        </w:rPr>
        <w:t>’</w:t>
      </w:r>
      <w:r w:rsidR="00000000">
        <w:rPr>
          <w:rFonts w:hint="eastAsia"/>
          <w:b/>
          <w:bCs/>
          <w:color w:val="000000"/>
          <w:szCs w:val="21"/>
        </w:rPr>
        <w:t>Flanagan</w:t>
      </w:r>
      <w:r w:rsidR="00000000">
        <w:rPr>
          <w:rFonts w:hint="eastAsia"/>
          <w:b/>
          <w:bCs/>
          <w:color w:val="000000"/>
          <w:szCs w:val="21"/>
        </w:rPr>
        <w:t>）</w:t>
      </w:r>
      <w:r w:rsidR="00000000">
        <w:rPr>
          <w:rFonts w:hint="eastAsia"/>
          <w:color w:val="000000"/>
          <w:szCs w:val="21"/>
        </w:rPr>
        <w:t>是一位享誉国际的畅销书作家，作品累计销量已超过</w:t>
      </w:r>
      <w:r w:rsidR="00000000">
        <w:rPr>
          <w:rFonts w:hint="eastAsia"/>
          <w:color w:val="000000"/>
          <w:szCs w:val="21"/>
        </w:rPr>
        <w:t>900</w:t>
      </w:r>
      <w:r w:rsidR="00000000">
        <w:rPr>
          <w:rFonts w:hint="eastAsia"/>
          <w:color w:val="000000"/>
          <w:szCs w:val="21"/>
        </w:rPr>
        <w:t>万册。她的多部小说一经出版便迅速登上爱尔兰畅销书排行榜榜首，并长期保持领先地位；同时，多部作品跻身英国《星期日泰晤士报》（</w:t>
      </w:r>
      <w:r w:rsidR="00000000">
        <w:rPr>
          <w:rFonts w:hint="eastAsia"/>
          <w:color w:val="000000"/>
          <w:szCs w:val="21"/>
        </w:rPr>
        <w:t>The Sunday Times</w:t>
      </w:r>
      <w:r w:rsidR="00000000">
        <w:rPr>
          <w:rFonts w:hint="eastAsia"/>
          <w:color w:val="000000"/>
          <w:szCs w:val="21"/>
        </w:rPr>
        <w:t>）畅销书排行榜前十名。她的作品在世界各地广泛出版，深受读者喜爱。</w:t>
      </w:r>
    </w:p>
    <w:p w14:paraId="53ECBDBA" w14:textId="77777777" w:rsidR="00E574DE" w:rsidRDefault="00E574DE">
      <w:pPr>
        <w:ind w:firstLineChars="200" w:firstLine="420"/>
        <w:rPr>
          <w:color w:val="000000"/>
          <w:szCs w:val="21"/>
        </w:rPr>
      </w:pPr>
    </w:p>
    <w:p w14:paraId="3C377059" w14:textId="69698B25" w:rsidR="00E574DE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她曾荣获颇具声望的《爱尔兰</w:t>
      </w:r>
      <w:r>
        <w:rPr>
          <w:rFonts w:hint="eastAsia"/>
          <w:color w:val="000000"/>
          <w:szCs w:val="21"/>
        </w:rPr>
        <w:t>Tatler</w:t>
      </w:r>
      <w:r>
        <w:rPr>
          <w:rFonts w:hint="eastAsia"/>
          <w:color w:val="000000"/>
          <w:szCs w:val="21"/>
        </w:rPr>
        <w:t>》年度文学女性奖（</w:t>
      </w:r>
      <w:r>
        <w:rPr>
          <w:rFonts w:hint="eastAsia"/>
          <w:color w:val="000000"/>
          <w:szCs w:val="21"/>
        </w:rPr>
        <w:t>Irish Tatler Literary Woman of the Year Award</w:t>
      </w:r>
      <w:r>
        <w:rPr>
          <w:rFonts w:hint="eastAsia"/>
          <w:color w:val="000000"/>
          <w:szCs w:val="21"/>
        </w:rPr>
        <w:t>），并入围</w:t>
      </w:r>
      <w:r>
        <w:rPr>
          <w:rFonts w:hint="eastAsia"/>
          <w:color w:val="000000"/>
          <w:szCs w:val="21"/>
        </w:rPr>
        <w:t>2024</w:t>
      </w:r>
      <w:r>
        <w:rPr>
          <w:rFonts w:hint="eastAsia"/>
          <w:color w:val="000000"/>
          <w:szCs w:val="21"/>
        </w:rPr>
        <w:t>年爱尔兰图书馆协会年度作家奖（</w:t>
      </w:r>
      <w:r>
        <w:rPr>
          <w:rFonts w:hint="eastAsia"/>
          <w:color w:val="000000"/>
          <w:szCs w:val="21"/>
        </w:rPr>
        <w:t>Library Association of Ireland Author of the Year Award</w:t>
      </w:r>
      <w:r>
        <w:rPr>
          <w:rFonts w:hint="eastAsia"/>
          <w:color w:val="000000"/>
          <w:szCs w:val="21"/>
        </w:rPr>
        <w:t>）的最终候选名单。</w:t>
      </w:r>
    </w:p>
    <w:p w14:paraId="35DDCFC3" w14:textId="0881F9A2" w:rsidR="00E574DE" w:rsidRDefault="00E574DE">
      <w:pPr>
        <w:rPr>
          <w:color w:val="000000"/>
          <w:szCs w:val="21"/>
        </w:rPr>
      </w:pPr>
    </w:p>
    <w:p w14:paraId="197845FB" w14:textId="77777777" w:rsidR="00E574DE" w:rsidRDefault="00E574DE">
      <w:pPr>
        <w:rPr>
          <w:color w:val="000000"/>
          <w:szCs w:val="21"/>
        </w:rPr>
      </w:pPr>
    </w:p>
    <w:p w14:paraId="3621755E" w14:textId="77777777" w:rsidR="00E574DE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媒体评价：</w:t>
      </w:r>
    </w:p>
    <w:p w14:paraId="3CA0600E" w14:textId="77777777" w:rsidR="00E574DE" w:rsidRDefault="00E574DE">
      <w:pPr>
        <w:rPr>
          <w:color w:val="000000"/>
          <w:szCs w:val="21"/>
        </w:rPr>
      </w:pPr>
    </w:p>
    <w:p w14:paraId="6F91C8CF" w14:textId="77777777" w:rsidR="00E574DE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“这是一个温暖而细腻的故事，展现了女性友谊的力量，以及人们如何在最艰难的时刻找到希望，感受人生重新开始的喜悦。”</w:t>
      </w:r>
    </w:p>
    <w:p w14:paraId="46D1913A" w14:textId="77777777" w:rsidR="00E574DE" w:rsidRDefault="00000000">
      <w:pPr>
        <w:ind w:firstLineChars="200" w:firstLine="420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——露西·戴蒙德（</w:t>
      </w:r>
      <w:r>
        <w:rPr>
          <w:rFonts w:hint="eastAsia"/>
          <w:color w:val="000000"/>
          <w:szCs w:val="21"/>
        </w:rPr>
        <w:t>Lucy Diamond</w:t>
      </w:r>
      <w:r>
        <w:rPr>
          <w:rFonts w:hint="eastAsia"/>
          <w:color w:val="000000"/>
          <w:szCs w:val="21"/>
        </w:rPr>
        <w:t>）</w:t>
      </w:r>
    </w:p>
    <w:p w14:paraId="70BD4ACA" w14:textId="77777777" w:rsidR="00E574DE" w:rsidRDefault="00E574DE">
      <w:pPr>
        <w:rPr>
          <w:color w:val="000000"/>
          <w:szCs w:val="21"/>
        </w:rPr>
      </w:pPr>
    </w:p>
    <w:p w14:paraId="28EB16BA" w14:textId="77777777" w:rsidR="00E574DE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“这是一部感人至深、温暖人心的作品，描绘了女性如何在人生困境中彼此扶持、相互赋予力量。”</w:t>
      </w:r>
    </w:p>
    <w:p w14:paraId="5DD3B469" w14:textId="77777777" w:rsidR="00E574DE" w:rsidRDefault="00000000">
      <w:pPr>
        <w:ind w:firstLineChars="200" w:firstLine="420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——帕特里夏·斯坎兰（</w:t>
      </w:r>
      <w:r>
        <w:rPr>
          <w:rFonts w:hint="eastAsia"/>
          <w:color w:val="000000"/>
          <w:szCs w:val="21"/>
        </w:rPr>
        <w:t>Patricia Scanlan</w:t>
      </w:r>
      <w:r>
        <w:rPr>
          <w:rFonts w:hint="eastAsia"/>
          <w:color w:val="000000"/>
          <w:szCs w:val="21"/>
        </w:rPr>
        <w:t>）</w:t>
      </w:r>
    </w:p>
    <w:p w14:paraId="1DBD0DFE" w14:textId="77777777" w:rsidR="00E574DE" w:rsidRDefault="00E574DE">
      <w:pPr>
        <w:widowControl/>
        <w:shd w:val="clear" w:color="auto" w:fill="FFFFFF"/>
        <w:spacing w:line="330" w:lineRule="atLeast"/>
        <w:rPr>
          <w:color w:val="000000"/>
          <w:kern w:val="0"/>
          <w:szCs w:val="21"/>
          <w:shd w:val="clear" w:color="auto" w:fill="FFFFFF"/>
        </w:rPr>
      </w:pPr>
    </w:p>
    <w:p w14:paraId="78CE87B0" w14:textId="77777777" w:rsidR="00E574DE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“一个情感真挚、节奏流畅的故事，字里行间充满爱、希望与人生智慧。”</w:t>
      </w:r>
    </w:p>
    <w:p w14:paraId="2638508B" w14:textId="77777777" w:rsidR="00E574DE" w:rsidRDefault="00000000">
      <w:pPr>
        <w:ind w:firstLineChars="200" w:firstLine="420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——诺里·克拉克（</w:t>
      </w:r>
      <w:r>
        <w:rPr>
          <w:rFonts w:hint="eastAsia"/>
          <w:color w:val="000000"/>
          <w:szCs w:val="21"/>
        </w:rPr>
        <w:t>Norrie Clark</w:t>
      </w:r>
      <w:r>
        <w:rPr>
          <w:rFonts w:hint="eastAsia"/>
          <w:color w:val="000000"/>
          <w:szCs w:val="21"/>
        </w:rPr>
        <w:t>）</w:t>
      </w:r>
    </w:p>
    <w:p w14:paraId="5976A3A9" w14:textId="77777777" w:rsidR="00E574DE" w:rsidRDefault="00E574DE">
      <w:pPr>
        <w:widowControl/>
        <w:shd w:val="clear" w:color="auto" w:fill="FFFFFF"/>
        <w:spacing w:line="330" w:lineRule="atLeast"/>
        <w:rPr>
          <w:color w:val="000000"/>
          <w:kern w:val="0"/>
          <w:szCs w:val="21"/>
          <w:shd w:val="clear" w:color="auto" w:fill="FFFFFF"/>
        </w:rPr>
      </w:pPr>
    </w:p>
    <w:p w14:paraId="377168F4" w14:textId="77777777" w:rsidR="00E574DE" w:rsidRDefault="00E574DE">
      <w:pPr>
        <w:rPr>
          <w:b/>
          <w:color w:val="000000"/>
        </w:rPr>
      </w:pPr>
    </w:p>
    <w:p w14:paraId="14D43B53" w14:textId="77777777" w:rsidR="00E574DE" w:rsidRDefault="00000000">
      <w:pPr>
        <w:shd w:val="clear" w:color="auto" w:fill="FFFFFF"/>
        <w:rPr>
          <w:color w:val="000000"/>
          <w:szCs w:val="21"/>
        </w:rPr>
      </w:pPr>
      <w:bookmarkStart w:id="0" w:name="OLE_LINK43"/>
      <w:bookmarkStart w:id="1" w:name="OLE_LINK38"/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14:paraId="2CF49B19" w14:textId="77777777" w:rsidR="00E574DE" w:rsidRDefault="00000000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3EEECD8C" w14:textId="77777777" w:rsidR="00E574DE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>
          <w:rPr>
            <w:rStyle w:val="ab"/>
            <w:rFonts w:hint="eastAsia"/>
            <w:b/>
            <w:szCs w:val="21"/>
          </w:rPr>
          <w:t>Righ</w:t>
        </w:r>
        <w:r>
          <w:rPr>
            <w:rStyle w:val="ab"/>
            <w:b/>
            <w:szCs w:val="21"/>
          </w:rPr>
          <w:t>ts@nurnberg.com.cn</w:t>
        </w:r>
      </w:hyperlink>
    </w:p>
    <w:p w14:paraId="6A5047ED" w14:textId="77777777" w:rsidR="00E574DE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24E447A9" w14:textId="77777777" w:rsidR="00E574DE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649DDBD5" w14:textId="77777777" w:rsidR="00E574DE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1707787C" w14:textId="77777777" w:rsidR="00E574DE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>
          <w:rPr>
            <w:rStyle w:val="ab"/>
            <w:szCs w:val="21"/>
          </w:rPr>
          <w:t>http://www.nurnberg.com.cn</w:t>
        </w:r>
      </w:hyperlink>
    </w:p>
    <w:p w14:paraId="14A5FB6D" w14:textId="77777777" w:rsidR="00E574DE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0" w:history="1">
        <w:r>
          <w:rPr>
            <w:rStyle w:val="ab"/>
            <w:szCs w:val="21"/>
          </w:rPr>
          <w:t>http://www.nurnberg.com.cn/booklist_zh/list.aspx</w:t>
        </w:r>
      </w:hyperlink>
    </w:p>
    <w:p w14:paraId="3EAB37ED" w14:textId="77777777" w:rsidR="00E574DE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1" w:history="1">
        <w:r>
          <w:rPr>
            <w:rStyle w:val="ab"/>
            <w:szCs w:val="21"/>
          </w:rPr>
          <w:t>http://www.nurnberg.com.cn/book/book.aspx</w:t>
        </w:r>
      </w:hyperlink>
    </w:p>
    <w:p w14:paraId="498D42D5" w14:textId="77777777" w:rsidR="00E574DE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b"/>
            <w:szCs w:val="21"/>
          </w:rPr>
          <w:t>http://www.nurnberg.com.cn/video/video.aspx</w:t>
        </w:r>
      </w:hyperlink>
    </w:p>
    <w:p w14:paraId="4B49C703" w14:textId="77777777" w:rsidR="00E574DE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>
          <w:rPr>
            <w:rStyle w:val="ab"/>
            <w:szCs w:val="21"/>
          </w:rPr>
          <w:t>http://site.douban.com/110577/</w:t>
        </w:r>
      </w:hyperlink>
    </w:p>
    <w:p w14:paraId="68648B90" w14:textId="77777777" w:rsidR="00E574DE" w:rsidRDefault="00000000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4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</w:t>
        </w:r>
        <w:proofErr w:type="gramStart"/>
        <w:r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744B0C78" w14:textId="77777777" w:rsidR="00E574DE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7E2A4CC7" w14:textId="77777777" w:rsidR="00E574DE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lastRenderedPageBreak/>
        <w:drawing>
          <wp:inline distT="0" distB="0" distL="0" distR="0" wp14:anchorId="6BFDDBD4" wp14:editId="04E74C5B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071CB" w14:textId="77777777" w:rsidR="00E574DE" w:rsidRDefault="00E574DE">
      <w:pPr>
        <w:ind w:right="420"/>
        <w:rPr>
          <w:rFonts w:eastAsia="Gungsuh"/>
          <w:color w:val="000000"/>
          <w:kern w:val="0"/>
          <w:szCs w:val="21"/>
        </w:rPr>
      </w:pPr>
    </w:p>
    <w:sectPr w:rsidR="00E574DE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8E760" w14:textId="77777777" w:rsidR="009F1846" w:rsidRDefault="009F1846">
      <w:r>
        <w:separator/>
      </w:r>
    </w:p>
  </w:endnote>
  <w:endnote w:type="continuationSeparator" w:id="0">
    <w:p w14:paraId="18F6767E" w14:textId="77777777" w:rsidR="009F1846" w:rsidRDefault="009F1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D132" w14:textId="77777777" w:rsidR="00E574DE" w:rsidRDefault="00E574DE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63D26A8" w14:textId="77777777" w:rsidR="00E574DE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6300DD69" w14:textId="77777777" w:rsidR="00E574DE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333AF1F1" w14:textId="77777777" w:rsidR="00E574DE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77607A7F" w14:textId="77777777" w:rsidR="00E574DE" w:rsidRDefault="00E574DE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23BA8" w14:textId="77777777" w:rsidR="009F1846" w:rsidRDefault="009F1846">
      <w:r>
        <w:separator/>
      </w:r>
    </w:p>
  </w:footnote>
  <w:footnote w:type="continuationSeparator" w:id="0">
    <w:p w14:paraId="3A16FAE5" w14:textId="77777777" w:rsidR="009F1846" w:rsidRDefault="009F1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CBF26" w14:textId="77777777" w:rsidR="00E574DE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D965688" wp14:editId="7B826769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E1DBE77" w14:textId="77777777" w:rsidR="00E574DE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2FAE"/>
    <w:rsid w:val="00005533"/>
    <w:rsid w:val="0000741F"/>
    <w:rsid w:val="00013D7A"/>
    <w:rsid w:val="00014408"/>
    <w:rsid w:val="000226FA"/>
    <w:rsid w:val="00030D63"/>
    <w:rsid w:val="00040304"/>
    <w:rsid w:val="00061C2C"/>
    <w:rsid w:val="000803A7"/>
    <w:rsid w:val="00080CD8"/>
    <w:rsid w:val="000810D5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21268"/>
    <w:rsid w:val="00132921"/>
    <w:rsid w:val="00133C63"/>
    <w:rsid w:val="00134987"/>
    <w:rsid w:val="00146F1E"/>
    <w:rsid w:val="00163F80"/>
    <w:rsid w:val="00167007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2068EA"/>
    <w:rsid w:val="00215BF8"/>
    <w:rsid w:val="002243E8"/>
    <w:rsid w:val="00236060"/>
    <w:rsid w:val="00244604"/>
    <w:rsid w:val="00244F8F"/>
    <w:rsid w:val="002516C3"/>
    <w:rsid w:val="002523C1"/>
    <w:rsid w:val="00265795"/>
    <w:rsid w:val="002727E9"/>
    <w:rsid w:val="0027765C"/>
    <w:rsid w:val="00295FD8"/>
    <w:rsid w:val="0029676A"/>
    <w:rsid w:val="002B5ADD"/>
    <w:rsid w:val="002C0257"/>
    <w:rsid w:val="002D009B"/>
    <w:rsid w:val="002E13E2"/>
    <w:rsid w:val="002E21FA"/>
    <w:rsid w:val="002E25C3"/>
    <w:rsid w:val="002E4527"/>
    <w:rsid w:val="00304C83"/>
    <w:rsid w:val="00310AD2"/>
    <w:rsid w:val="00312D3B"/>
    <w:rsid w:val="00314D8C"/>
    <w:rsid w:val="003169AA"/>
    <w:rsid w:val="003212C8"/>
    <w:rsid w:val="003250A9"/>
    <w:rsid w:val="0033179B"/>
    <w:rsid w:val="00336416"/>
    <w:rsid w:val="00340C73"/>
    <w:rsid w:val="00341881"/>
    <w:rsid w:val="0034331D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A3601"/>
    <w:rsid w:val="003C524C"/>
    <w:rsid w:val="003D49B4"/>
    <w:rsid w:val="003F4DC2"/>
    <w:rsid w:val="003F745B"/>
    <w:rsid w:val="004039C9"/>
    <w:rsid w:val="00422383"/>
    <w:rsid w:val="00427236"/>
    <w:rsid w:val="00435906"/>
    <w:rsid w:val="004655CB"/>
    <w:rsid w:val="00485E2E"/>
    <w:rsid w:val="00486E31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F2EC6"/>
    <w:rsid w:val="005F4D4D"/>
    <w:rsid w:val="005F5420"/>
    <w:rsid w:val="00612624"/>
    <w:rsid w:val="00616A0F"/>
    <w:rsid w:val="006176AA"/>
    <w:rsid w:val="00655FA9"/>
    <w:rsid w:val="006656BA"/>
    <w:rsid w:val="00667C85"/>
    <w:rsid w:val="00680EFB"/>
    <w:rsid w:val="006B6CAB"/>
    <w:rsid w:val="006D37ED"/>
    <w:rsid w:val="006E2E2E"/>
    <w:rsid w:val="007078E0"/>
    <w:rsid w:val="00715F9D"/>
    <w:rsid w:val="007419C0"/>
    <w:rsid w:val="00747520"/>
    <w:rsid w:val="0075196D"/>
    <w:rsid w:val="00792AB2"/>
    <w:rsid w:val="007962CA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652C"/>
    <w:rsid w:val="00805ED5"/>
    <w:rsid w:val="008129CA"/>
    <w:rsid w:val="00816558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1846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B060D"/>
    <w:rsid w:val="00AB7588"/>
    <w:rsid w:val="00AB762B"/>
    <w:rsid w:val="00AC7610"/>
    <w:rsid w:val="00AD1193"/>
    <w:rsid w:val="00AD23A3"/>
    <w:rsid w:val="00AF0671"/>
    <w:rsid w:val="00B057F1"/>
    <w:rsid w:val="00B254DB"/>
    <w:rsid w:val="00B262C1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8B3"/>
    <w:rsid w:val="00BB493B"/>
    <w:rsid w:val="00BB6A0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60B95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7732"/>
    <w:rsid w:val="00D24A70"/>
    <w:rsid w:val="00D24E00"/>
    <w:rsid w:val="00D341FB"/>
    <w:rsid w:val="00D500BB"/>
    <w:rsid w:val="00D5176B"/>
    <w:rsid w:val="00D55CF3"/>
    <w:rsid w:val="00D56A6F"/>
    <w:rsid w:val="00D56DBD"/>
    <w:rsid w:val="00D63010"/>
    <w:rsid w:val="00D64EE2"/>
    <w:rsid w:val="00D738A1"/>
    <w:rsid w:val="00D762D4"/>
    <w:rsid w:val="00D76715"/>
    <w:rsid w:val="00DB3297"/>
    <w:rsid w:val="00DB7D8F"/>
    <w:rsid w:val="00DF0BB7"/>
    <w:rsid w:val="00E00CC0"/>
    <w:rsid w:val="00E132E9"/>
    <w:rsid w:val="00E15659"/>
    <w:rsid w:val="00E43598"/>
    <w:rsid w:val="00E509A5"/>
    <w:rsid w:val="00E54E5E"/>
    <w:rsid w:val="00E557C1"/>
    <w:rsid w:val="00E574DE"/>
    <w:rsid w:val="00E65115"/>
    <w:rsid w:val="00E704CD"/>
    <w:rsid w:val="00E725A1"/>
    <w:rsid w:val="00EA6987"/>
    <w:rsid w:val="00EA74CC"/>
    <w:rsid w:val="00EB27B1"/>
    <w:rsid w:val="00EC129D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54836"/>
    <w:rsid w:val="00F57001"/>
    <w:rsid w:val="00F578E8"/>
    <w:rsid w:val="00F57900"/>
    <w:rsid w:val="00F668A4"/>
    <w:rsid w:val="00F80E8A"/>
    <w:rsid w:val="00FA2346"/>
    <w:rsid w:val="00FB277E"/>
    <w:rsid w:val="00FB5963"/>
    <w:rsid w:val="00FC3699"/>
    <w:rsid w:val="00FD049B"/>
    <w:rsid w:val="00FD2972"/>
    <w:rsid w:val="00FD3BC4"/>
    <w:rsid w:val="00FF01D6"/>
    <w:rsid w:val="04B21E8E"/>
    <w:rsid w:val="055F1B46"/>
    <w:rsid w:val="065742DF"/>
    <w:rsid w:val="0806583D"/>
    <w:rsid w:val="091A3CEE"/>
    <w:rsid w:val="0AA822B2"/>
    <w:rsid w:val="0B160C9D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38725D"/>
    <w:rsid w:val="3C563F4C"/>
    <w:rsid w:val="3C70398D"/>
    <w:rsid w:val="3DAC00D1"/>
    <w:rsid w:val="45083B8C"/>
    <w:rsid w:val="4603463C"/>
    <w:rsid w:val="468C3169"/>
    <w:rsid w:val="46FD7572"/>
    <w:rsid w:val="494B7BFF"/>
    <w:rsid w:val="4A392FB7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4B3C54"/>
  <w15:docId w15:val="{23EA200A-112D-482C-A798-6E919041B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838</Words>
  <Characters>1225</Characters>
  <Application>Microsoft Office Word</Application>
  <DocSecurity>0</DocSecurity>
  <Lines>68</Lines>
  <Paragraphs>55</Paragraphs>
  <ScaleCrop>false</ScaleCrop>
  <Company>2ndSpAcE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4</cp:revision>
  <cp:lastPrinted>2005-06-10T06:33:00Z</cp:lastPrinted>
  <dcterms:created xsi:type="dcterms:W3CDTF">2023-11-05T05:33:00Z</dcterms:created>
  <dcterms:modified xsi:type="dcterms:W3CDTF">2026-10-28T11:46:00Z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EE75C4F0E3494CFAB4FB7A8D0C3BEE53</vt:lpwstr>
  </property>
  <property fmtid="{D5CDD505-2E9C-101B-9397-08002B2CF9AE}" pid="4" name="KSOTemplateDocerSaveRecord">
    <vt:lpwstr>eyJoZGlkIjoiODViY2JkMjU3NGYzZTEwMzZmMGFkZWViYmNkYWU3NDIiLCJ1c2VySWQiOiI0OTgzMjcxNzcifQ==</vt:lpwstr>
  </property>
</Properties>
</file>