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C9173A">
      <w:pPr>
        <w:jc w:val="center"/>
        <w:rPr>
          <w:rFonts w:hint="eastAsia"/>
          <w:b/>
          <w:bCs/>
          <w:sz w:val="22"/>
          <w:szCs w:val="18"/>
          <w:shd w:val="pct15" w:color="auto" w:fill="FFFFFF"/>
          <w:lang w:val="en-US" w:eastAsia="zh-CN"/>
        </w:rPr>
      </w:pPr>
      <w:bookmarkStart w:id="0" w:name="_GoBack"/>
      <w:bookmarkEnd w:id="0"/>
    </w:p>
    <w:p w14:paraId="29D62B0F">
      <w:pPr>
        <w:jc w:val="center"/>
        <w:rPr>
          <w:rFonts w:hint="eastAsia"/>
          <w:b/>
          <w:bCs/>
          <w:sz w:val="36"/>
          <w:shd w:val="pct15" w:color="auto" w:fill="FFFFFF"/>
        </w:rPr>
      </w:pPr>
      <w:r>
        <w:rPr>
          <w:rFonts w:hint="eastAsia"/>
          <w:b/>
          <w:bCs/>
          <w:sz w:val="36"/>
          <w:shd w:val="pct15" w:color="auto" w:fill="FFFFFF"/>
          <w:lang w:val="en-US" w:eastAsia="zh-CN"/>
        </w:rPr>
        <w:t xml:space="preserve">新 书 </w:t>
      </w:r>
      <w:r>
        <w:rPr>
          <w:rFonts w:hint="eastAsia"/>
          <w:b/>
          <w:bCs/>
          <w:sz w:val="36"/>
          <w:shd w:val="pct15" w:color="auto" w:fill="FFFFFF"/>
        </w:rPr>
        <w:t>推 荐</w:t>
      </w:r>
    </w:p>
    <w:p w14:paraId="49C22A58">
      <w:pPr>
        <w:ind w:right="420"/>
        <w:jc w:val="both"/>
        <w:rPr>
          <w:rFonts w:hint="eastAsia"/>
          <w:bCs/>
          <w:color w:val="1F6983"/>
          <w:szCs w:val="21"/>
          <w:lang w:val="en-US" w:eastAsia="zh-CN"/>
        </w:rPr>
      </w:pPr>
    </w:p>
    <w:p w14:paraId="0FDF027A">
      <w:pPr>
        <w:keepLines w:val="0"/>
        <w:pageBreakBefore w:val="0"/>
        <w:kinsoku/>
        <w:wordWrap/>
        <w:overflowPunct/>
        <w:topLinePunct w:val="0"/>
        <w:autoSpaceDE/>
        <w:autoSpaceDN/>
        <w:bidi w:val="0"/>
        <w:adjustRightInd/>
        <w:snapToGrid/>
        <w:textAlignment w:val="auto"/>
        <w:rPr>
          <w:rFonts w:hint="eastAsia" w:eastAsia="宋体"/>
          <w:b/>
          <w:color w:val="000000"/>
          <w:szCs w:val="21"/>
          <w:lang w:eastAsia="zh-CN"/>
        </w:rPr>
      </w:pPr>
      <w:r>
        <w:drawing>
          <wp:anchor distT="0" distB="0" distL="114300" distR="114300" simplePos="0" relativeHeight="251659264" behindDoc="0" locked="0" layoutInCell="1" allowOverlap="1">
            <wp:simplePos x="0" y="0"/>
            <wp:positionH relativeFrom="column">
              <wp:posOffset>3554730</wp:posOffset>
            </wp:positionH>
            <wp:positionV relativeFrom="paragraph">
              <wp:posOffset>153670</wp:posOffset>
            </wp:positionV>
            <wp:extent cx="1651000" cy="1644650"/>
            <wp:effectExtent l="0" t="0" r="0" b="6350"/>
            <wp:wrapSquare wrapText="bothSides"/>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6"/>
                    <a:stretch>
                      <a:fillRect/>
                    </a:stretch>
                  </pic:blipFill>
                  <pic:spPr>
                    <a:xfrm>
                      <a:off x="0" y="0"/>
                      <a:ext cx="1651000" cy="1644650"/>
                    </a:xfrm>
                    <a:prstGeom prst="rect">
                      <a:avLst/>
                    </a:prstGeom>
                    <a:noFill/>
                    <a:ln>
                      <a:noFill/>
                    </a:ln>
                  </pic:spPr>
                </pic:pic>
              </a:graphicData>
            </a:graphic>
          </wp:anchor>
        </w:drawing>
      </w:r>
      <w:r>
        <w:rPr>
          <w:b/>
          <w:color w:val="000000"/>
          <w:szCs w:val="21"/>
        </w:rPr>
        <w:t>中文书名：</w:t>
      </w:r>
      <w:r>
        <w:rPr>
          <w:rFonts w:hint="eastAsia"/>
          <w:b/>
          <w:color w:val="000000"/>
          <w:szCs w:val="21"/>
        </w:rPr>
        <w:t>《建筑们交换位置的那一夜》</w:t>
      </w:r>
    </w:p>
    <w:p w14:paraId="09CA1BED">
      <w:pPr>
        <w:keepLines w:val="0"/>
        <w:pageBreakBefore w:val="0"/>
        <w:kinsoku/>
        <w:wordWrap/>
        <w:overflowPunct/>
        <w:topLinePunct w:val="0"/>
        <w:autoSpaceDE/>
        <w:autoSpaceDN/>
        <w:bidi w:val="0"/>
        <w:adjustRightInd/>
        <w:snapToGrid/>
        <w:textAlignment w:val="auto"/>
        <w:rPr>
          <w:b/>
          <w:bCs/>
        </w:rPr>
      </w:pPr>
      <w:r>
        <w:rPr>
          <w:b/>
          <w:color w:val="000000"/>
          <w:szCs w:val="21"/>
        </w:rPr>
        <w:t>英文书名：</w:t>
      </w:r>
      <w:r>
        <w:rPr>
          <w:rFonts w:hint="eastAsia"/>
          <w:b/>
          <w:color w:val="000000"/>
          <w:szCs w:val="21"/>
        </w:rPr>
        <w:t>The Night the Buildings Switched Places</w:t>
      </w:r>
      <w:r>
        <w:rPr>
          <w:b/>
          <w:bCs/>
          <w:color w:val="000000"/>
          <w:szCs w:val="21"/>
        </w:rPr>
        <w:br w:type="textWrapping"/>
      </w:r>
      <w:r>
        <w:rPr>
          <w:b/>
          <w:color w:val="000000"/>
          <w:szCs w:val="21"/>
        </w:rPr>
        <w:t>作    者：</w:t>
      </w:r>
      <w:r>
        <w:rPr>
          <w:rFonts w:hint="eastAsia"/>
          <w:b/>
          <w:color w:val="000000"/>
          <w:szCs w:val="21"/>
        </w:rPr>
        <w:t>Devorah Petty</w:t>
      </w:r>
      <w:r>
        <w:rPr>
          <w:rFonts w:hint="default"/>
          <w:b/>
          <w:color w:val="000000"/>
          <w:szCs w:val="21"/>
          <w:lang w:val="en-US"/>
        </w:rPr>
        <w:t xml:space="preserve"> and </w:t>
      </w:r>
      <w:r>
        <w:rPr>
          <w:rFonts w:hint="eastAsia"/>
          <w:b/>
          <w:color w:val="000000"/>
          <w:szCs w:val="21"/>
        </w:rPr>
        <w:t>Brian Biggs</w:t>
      </w:r>
    </w:p>
    <w:p w14:paraId="576D90E9">
      <w:pPr>
        <w:keepNext w:val="0"/>
        <w:keepLines w:val="0"/>
        <w:widowControl/>
        <w:suppressLineNumbers w:val="0"/>
        <w:jc w:val="left"/>
        <w:rPr>
          <w:rFonts w:hint="default" w:eastAsia="宋体"/>
          <w:kern w:val="0"/>
          <w:szCs w:val="21"/>
          <w:lang w:val="en-US" w:eastAsia="zh-CN"/>
        </w:rPr>
      </w:pPr>
      <w:r>
        <w:rPr>
          <w:b/>
          <w:bCs/>
          <w:kern w:val="0"/>
          <w:szCs w:val="21"/>
        </w:rPr>
        <w:t>出 版 社：</w:t>
      </w:r>
      <w:r>
        <w:rPr>
          <w:rFonts w:hint="eastAsia"/>
          <w:b/>
          <w:bCs/>
          <w:kern w:val="0"/>
          <w:szCs w:val="21"/>
          <w:lang w:val="en-US" w:eastAsia="zh-CN"/>
        </w:rPr>
        <w:t>Little</w:t>
      </w:r>
      <w:r>
        <w:rPr>
          <w:rFonts w:hint="default"/>
          <w:b/>
          <w:bCs/>
          <w:kern w:val="0"/>
          <w:szCs w:val="21"/>
          <w:lang w:val="en-US" w:eastAsia="zh-CN"/>
        </w:rPr>
        <w:t xml:space="preserve"> Brown</w:t>
      </w:r>
    </w:p>
    <w:p w14:paraId="20ABF58B">
      <w:pPr>
        <w:keepLines w:val="0"/>
        <w:pageBreakBefore w:val="0"/>
        <w:widowControl/>
        <w:kinsoku/>
        <w:wordWrap/>
        <w:overflowPunct/>
        <w:topLinePunct w:val="0"/>
        <w:autoSpaceDE/>
        <w:autoSpaceDN/>
        <w:bidi w:val="0"/>
        <w:adjustRightInd/>
        <w:snapToGrid/>
        <w:textAlignment w:val="auto"/>
        <w:rPr>
          <w:kern w:val="0"/>
          <w:szCs w:val="21"/>
        </w:rPr>
      </w:pPr>
      <w:r>
        <w:rPr>
          <w:b/>
          <w:bCs/>
          <w:kern w:val="0"/>
          <w:szCs w:val="21"/>
        </w:rPr>
        <w:t>代理公司：</w:t>
      </w:r>
      <w:r>
        <w:rPr>
          <w:rFonts w:hint="eastAsia"/>
          <w:b/>
          <w:bCs/>
          <w:kern w:val="0"/>
          <w:szCs w:val="21"/>
          <w:lang w:val="en-US" w:eastAsia="zh-CN"/>
        </w:rPr>
        <w:t>Little</w:t>
      </w:r>
      <w:r>
        <w:rPr>
          <w:rFonts w:hint="default"/>
          <w:b/>
          <w:bCs/>
          <w:kern w:val="0"/>
          <w:szCs w:val="21"/>
          <w:lang w:val="en-US" w:eastAsia="zh-CN"/>
        </w:rPr>
        <w:t xml:space="preserve"> Brown</w:t>
      </w:r>
      <w:r>
        <w:rPr>
          <w:rFonts w:hint="eastAsia"/>
          <w:b/>
          <w:bCs/>
          <w:color w:val="000000" w:themeColor="text1"/>
          <w:kern w:val="0"/>
          <w:szCs w:val="21"/>
          <w14:textFill>
            <w14:solidFill>
              <w14:schemeClr w14:val="tx1"/>
            </w14:solidFill>
          </w14:textFill>
        </w:rPr>
        <w:t>/ANA</w:t>
      </w:r>
    </w:p>
    <w:p w14:paraId="156A42AB">
      <w:pPr>
        <w:keepLines w:val="0"/>
        <w:pageBreakBefore w:val="0"/>
        <w:widowControl/>
        <w:kinsoku/>
        <w:wordWrap/>
        <w:overflowPunct/>
        <w:topLinePunct w:val="0"/>
        <w:autoSpaceDE/>
        <w:autoSpaceDN/>
        <w:bidi w:val="0"/>
        <w:adjustRightInd/>
        <w:snapToGrid/>
        <w:textAlignment w:val="auto"/>
        <w:rPr>
          <w:kern w:val="0"/>
          <w:szCs w:val="21"/>
        </w:rPr>
      </w:pPr>
      <w:r>
        <w:rPr>
          <w:b/>
          <w:bCs/>
          <w:kern w:val="0"/>
          <w:szCs w:val="21"/>
        </w:rPr>
        <w:t>页    数</w:t>
      </w:r>
      <w:r>
        <w:rPr>
          <w:rFonts w:hint="eastAsia" w:ascii="宋体" w:hAnsi="宋体"/>
          <w:b/>
          <w:bCs/>
          <w:kern w:val="0"/>
          <w:szCs w:val="21"/>
        </w:rPr>
        <w:t>：</w:t>
      </w:r>
      <w:r>
        <w:rPr>
          <w:rFonts w:hint="eastAsia" w:cs="Times New Roman"/>
          <w:b/>
          <w:bCs/>
          <w:kern w:val="0"/>
          <w:szCs w:val="21"/>
          <w:lang w:val="en-US" w:eastAsia="zh-CN"/>
        </w:rPr>
        <w:t>40</w:t>
      </w:r>
      <w:r>
        <w:rPr>
          <w:rFonts w:hint="eastAsia"/>
          <w:b/>
          <w:bCs/>
          <w:kern w:val="0"/>
          <w:szCs w:val="21"/>
        </w:rPr>
        <w:t>页</w:t>
      </w:r>
    </w:p>
    <w:p w14:paraId="5F79D713">
      <w:pPr>
        <w:keepLines w:val="0"/>
        <w:pageBreakBefore w:val="0"/>
        <w:widowControl/>
        <w:kinsoku/>
        <w:wordWrap/>
        <w:overflowPunct/>
        <w:topLinePunct w:val="0"/>
        <w:autoSpaceDE/>
        <w:autoSpaceDN/>
        <w:bidi w:val="0"/>
        <w:adjustRightInd/>
        <w:snapToGrid/>
        <w:textAlignment w:val="auto"/>
        <w:rPr>
          <w:kern w:val="0"/>
          <w:szCs w:val="21"/>
        </w:rPr>
      </w:pPr>
      <w:r>
        <w:rPr>
          <w:b/>
          <w:bCs/>
          <w:kern w:val="0"/>
          <w:szCs w:val="21"/>
        </w:rPr>
        <w:t>出版时间：20</w:t>
      </w:r>
      <w:r>
        <w:rPr>
          <w:rFonts w:hint="eastAsia"/>
          <w:b/>
          <w:bCs/>
          <w:kern w:val="0"/>
          <w:szCs w:val="21"/>
          <w:lang w:val="en-US" w:eastAsia="zh-CN"/>
        </w:rPr>
        <w:t>2</w:t>
      </w:r>
      <w:r>
        <w:rPr>
          <w:rFonts w:hint="default"/>
          <w:b/>
          <w:bCs/>
          <w:kern w:val="0"/>
          <w:szCs w:val="21"/>
          <w:lang w:val="en-US" w:eastAsia="zh-CN"/>
        </w:rPr>
        <w:t>7</w:t>
      </w:r>
      <w:r>
        <w:rPr>
          <w:b/>
          <w:bCs/>
          <w:kern w:val="0"/>
          <w:szCs w:val="21"/>
        </w:rPr>
        <w:t>年</w:t>
      </w:r>
      <w:r>
        <w:rPr>
          <w:rFonts w:hint="default"/>
          <w:b/>
          <w:bCs/>
          <w:kern w:val="0"/>
          <w:szCs w:val="21"/>
          <w:lang w:val="en-US" w:eastAsia="zh-CN"/>
        </w:rPr>
        <w:t>6</w:t>
      </w:r>
      <w:r>
        <w:rPr>
          <w:rFonts w:hint="eastAsia"/>
          <w:b/>
          <w:bCs/>
          <w:kern w:val="0"/>
          <w:szCs w:val="21"/>
        </w:rPr>
        <w:t>月</w:t>
      </w:r>
    </w:p>
    <w:p w14:paraId="3375BBC7">
      <w:pPr>
        <w:keepLines w:val="0"/>
        <w:pageBreakBefore w:val="0"/>
        <w:widowControl/>
        <w:kinsoku/>
        <w:wordWrap/>
        <w:overflowPunct/>
        <w:topLinePunct w:val="0"/>
        <w:autoSpaceDE/>
        <w:autoSpaceDN/>
        <w:bidi w:val="0"/>
        <w:adjustRightInd/>
        <w:snapToGrid/>
        <w:textAlignment w:val="auto"/>
        <w:rPr>
          <w:kern w:val="0"/>
          <w:szCs w:val="21"/>
        </w:rPr>
      </w:pPr>
      <w:r>
        <w:rPr>
          <w:b/>
          <w:bCs/>
          <w:kern w:val="0"/>
          <w:szCs w:val="21"/>
        </w:rPr>
        <w:t>代理地区：中国大陆、台湾</w:t>
      </w:r>
    </w:p>
    <w:p w14:paraId="4672E7C1">
      <w:pPr>
        <w:keepLines w:val="0"/>
        <w:pageBreakBefore w:val="0"/>
        <w:widowControl/>
        <w:kinsoku/>
        <w:wordWrap/>
        <w:overflowPunct/>
        <w:topLinePunct w:val="0"/>
        <w:autoSpaceDE/>
        <w:autoSpaceDN/>
        <w:bidi w:val="0"/>
        <w:adjustRightInd/>
        <w:snapToGrid/>
        <w:textAlignment w:val="auto"/>
        <w:rPr>
          <w:kern w:val="0"/>
          <w:szCs w:val="21"/>
        </w:rPr>
      </w:pPr>
      <w:r>
        <w:rPr>
          <w:b/>
          <w:bCs/>
          <w:kern w:val="0"/>
          <w:szCs w:val="21"/>
        </w:rPr>
        <w:t>审读资料：</w:t>
      </w:r>
      <w:r>
        <w:rPr>
          <w:rFonts w:hint="eastAsia"/>
          <w:b/>
          <w:bCs/>
          <w:kern w:val="0"/>
          <w:szCs w:val="21"/>
        </w:rPr>
        <w:t>电子稿</w:t>
      </w:r>
    </w:p>
    <w:p w14:paraId="73882F1D">
      <w:pPr>
        <w:tabs>
          <w:tab w:val="left" w:pos="341"/>
          <w:tab w:val="left" w:pos="5235"/>
        </w:tabs>
        <w:rPr>
          <w:rFonts w:hint="default"/>
          <w:b/>
          <w:bCs/>
          <w:kern w:val="0"/>
          <w:szCs w:val="21"/>
          <w:lang w:val="en-US" w:eastAsia="zh-CN"/>
        </w:rPr>
      </w:pPr>
      <w:r>
        <w:rPr>
          <w:b/>
          <w:bCs/>
          <w:kern w:val="0"/>
          <w:szCs w:val="21"/>
        </w:rPr>
        <w:t>类</w:t>
      </w:r>
      <w:r>
        <w:rPr>
          <w:rFonts w:hint="eastAsia"/>
          <w:b/>
          <w:bCs/>
          <w:kern w:val="0"/>
          <w:szCs w:val="21"/>
        </w:rPr>
        <w:t xml:space="preserve">    </w:t>
      </w:r>
      <w:r>
        <w:rPr>
          <w:b/>
          <w:bCs/>
          <w:kern w:val="0"/>
          <w:szCs w:val="21"/>
        </w:rPr>
        <w:t>型：</w:t>
      </w:r>
      <w:r>
        <w:rPr>
          <w:rFonts w:hint="eastAsia"/>
          <w:b/>
          <w:bCs/>
          <w:kern w:val="0"/>
          <w:szCs w:val="21"/>
          <w:lang w:val="en-US" w:eastAsia="zh-CN"/>
        </w:rPr>
        <w:t>故事绘本</w:t>
      </w:r>
    </w:p>
    <w:p w14:paraId="0C02BDF7">
      <w:pPr>
        <w:rPr>
          <w:rFonts w:hint="default"/>
          <w:b/>
          <w:bCs/>
          <w:color w:val="BE3826"/>
          <w:kern w:val="0"/>
          <w:szCs w:val="21"/>
          <w:lang w:val="en-US" w:eastAsia="zh-CN"/>
        </w:rPr>
      </w:pPr>
    </w:p>
    <w:p w14:paraId="1401CA0E">
      <w:pPr>
        <w:rPr>
          <w:rFonts w:hint="default"/>
          <w:b/>
          <w:bCs/>
          <w:color w:val="D48B35"/>
          <w:kern w:val="0"/>
          <w:szCs w:val="21"/>
          <w:lang w:val="en-US" w:eastAsia="zh-CN"/>
        </w:rPr>
      </w:pPr>
      <w:r>
        <w:rPr>
          <w:rFonts w:ascii="Times New Roman" w:hAnsi="Times New Roman" w:eastAsia="宋体"/>
          <w:b/>
          <w:color w:val="D48B35"/>
          <w:sz w:val="21"/>
        </w:rPr>
        <w:t>一天夜里，镇上所有的建筑都活了过来。这是一个关于古怪混乱的搞笑故事，由《纽约时报》畅销书画家绘制插画，献给《晚安，晚安，建筑工地》(</w:t>
      </w:r>
      <w:r>
        <w:rPr>
          <w:rFonts w:ascii="Times New Roman" w:hAnsi="Times New Roman" w:eastAsia="宋体"/>
          <w:b/>
          <w:i/>
          <w:color w:val="D48B35"/>
          <w:sz w:val="21"/>
        </w:rPr>
        <w:t>Goodnight, Goodnight, Construction Site</w:t>
      </w:r>
      <w:r>
        <w:rPr>
          <w:rFonts w:ascii="Times New Roman" w:hAnsi="Times New Roman" w:eastAsia="宋体"/>
          <w:b/>
          <w:color w:val="D48B35"/>
          <w:sz w:val="21"/>
        </w:rPr>
        <w:t>)的粉丝。</w:t>
      </w:r>
    </w:p>
    <w:p w14:paraId="7A1CB5D0">
      <w:pPr>
        <w:rPr>
          <w:rFonts w:hint="default"/>
          <w:b/>
          <w:bCs/>
          <w:color w:val="BE3826"/>
          <w:kern w:val="0"/>
          <w:szCs w:val="21"/>
          <w:lang w:val="en-US" w:eastAsia="zh-CN"/>
        </w:rPr>
      </w:pPr>
    </w:p>
    <w:p w14:paraId="1174B781">
      <w:pPr>
        <w:rPr>
          <w:b/>
          <w:bCs/>
          <w:color w:val="000000"/>
        </w:rPr>
      </w:pPr>
      <w:r>
        <w:rPr>
          <w:b/>
          <w:bCs/>
          <w:color w:val="000000"/>
        </w:rPr>
        <w:t>内容简介：</w:t>
      </w:r>
    </w:p>
    <w:p w14:paraId="40E22625">
      <w:pPr>
        <w:rPr>
          <w:b/>
          <w:bCs/>
          <w:color w:val="000000"/>
        </w:rPr>
      </w:pPr>
    </w:p>
    <w:p w14:paraId="6875B31A">
      <w:pPr>
        <w:ind w:firstLine="420" w:firstLineChars="0"/>
        <w:rPr>
          <w:rFonts w:hint="eastAsia"/>
          <w:b w:val="0"/>
          <w:bCs w:val="0"/>
          <w:color w:val="000000"/>
          <w:lang w:val="en-US" w:eastAsia="zh-CN"/>
        </w:rPr>
      </w:pPr>
      <w:r>
        <w:rPr>
          <w:rFonts w:hint="eastAsia"/>
          <w:b w:val="0"/>
          <w:bCs w:val="0"/>
          <w:color w:val="000000"/>
          <w:lang w:val="en-US" w:eastAsia="zh-CN"/>
        </w:rPr>
        <w:t xml:space="preserve">All the buildings in town come to life one night in this silly story of wacky mix-ups illustrated by a </w:t>
      </w:r>
      <w:r>
        <w:rPr>
          <w:rFonts w:hint="default" w:ascii="Times New Roman Italic" w:hAnsi="Times New Roman Italic" w:cs="Times New Roman Italic"/>
          <w:b w:val="0"/>
          <w:bCs w:val="0"/>
          <w:i/>
          <w:iCs/>
          <w:color w:val="000000"/>
          <w:lang w:val="en-US" w:eastAsia="zh-CN"/>
        </w:rPr>
        <w:t>New York Times</w:t>
      </w:r>
      <w:r>
        <w:rPr>
          <w:rFonts w:hint="eastAsia"/>
          <w:b w:val="0"/>
          <w:bCs w:val="0"/>
          <w:color w:val="000000"/>
          <w:lang w:val="en-US" w:eastAsia="zh-CN"/>
        </w:rPr>
        <w:t xml:space="preserve"> bestselling artist, for fans of </w:t>
      </w:r>
      <w:r>
        <w:rPr>
          <w:rFonts w:hint="default" w:ascii="Times New Roman Italic" w:hAnsi="Times New Roman Italic" w:cs="Times New Roman Italic"/>
          <w:b w:val="0"/>
          <w:bCs w:val="0"/>
          <w:i/>
          <w:iCs/>
          <w:color w:val="000000"/>
          <w:lang w:val="en-US" w:eastAsia="zh-CN"/>
        </w:rPr>
        <w:t>Goodnight, Goodnight, Construction Site</w:t>
      </w:r>
      <w:r>
        <w:rPr>
          <w:rFonts w:hint="eastAsia"/>
          <w:b w:val="0"/>
          <w:bCs w:val="0"/>
          <w:color w:val="000000"/>
          <w:lang w:val="en-US" w:eastAsia="zh-CN"/>
        </w:rPr>
        <w:t>.</w:t>
      </w:r>
    </w:p>
    <w:p w14:paraId="2BA728CC">
      <w:pPr>
        <w:ind w:firstLine="420" w:firstLineChars="0"/>
        <w:rPr>
          <w:rFonts w:hint="eastAsia"/>
          <w:b w:val="0"/>
          <w:bCs w:val="0"/>
          <w:color w:val="000000"/>
          <w:lang w:val="en-US" w:eastAsia="zh-CN"/>
        </w:rPr>
      </w:pPr>
    </w:p>
    <w:p w14:paraId="6070742B">
      <w:pPr>
        <w:ind w:firstLine="420" w:firstLineChars="0"/>
        <w:rPr>
          <w:rFonts w:hint="eastAsia"/>
          <w:b w:val="0"/>
          <w:bCs w:val="0"/>
          <w:color w:val="000000"/>
          <w:lang w:val="en-US" w:eastAsia="zh-CN"/>
        </w:rPr>
      </w:pPr>
      <w:r>
        <w:rPr>
          <w:rFonts w:hint="eastAsia"/>
          <w:b w:val="0"/>
          <w:bCs w:val="0"/>
          <w:color w:val="000000"/>
          <w:lang w:val="en-US" w:eastAsia="zh-CN"/>
        </w:rPr>
        <w:t>Late one night, the bored buildings in town have a sneaky idea: to switch places! But what happens when the townspeople wake up to find the dentist office has swapped with the candy store? Or the ice cream shop has parked itself on the school playground? From award-winning author Dev Petty and New York Times bestselling illustrator Brian Biggs comes this uniquely funny tale that takes a silly prank to a whole new level of mixed-up fun.</w:t>
      </w:r>
    </w:p>
    <w:p w14:paraId="5AEDB86E">
      <w:pPr>
        <w:ind w:right="420"/>
        <w:jc w:val="left"/>
        <w:rPr>
          <w:rFonts w:hint="eastAsia"/>
          <w:b w:val="0"/>
          <w:bCs w:val="0"/>
          <w:color w:val="000000"/>
          <w:szCs w:val="21"/>
          <w:lang w:val="en-US" w:eastAsia="zh-CN"/>
        </w:rPr>
      </w:pPr>
    </w:p>
    <w:p w14:paraId="0B57DAA1">
      <w:pPr>
        <w:ind w:right="420"/>
        <w:jc w:val="left"/>
        <w:rPr>
          <w:b/>
          <w:color w:val="000000"/>
          <w:szCs w:val="21"/>
        </w:rPr>
      </w:pPr>
      <w:r>
        <w:rPr>
          <w:b/>
          <w:color w:val="000000"/>
          <w:szCs w:val="21"/>
        </w:rPr>
        <w:t>作者简介：</w:t>
      </w:r>
    </w:p>
    <w:p w14:paraId="27EBA74B">
      <w:pPr>
        <w:ind w:right="420"/>
        <w:jc w:val="left"/>
        <w:rPr>
          <w:rFonts w:hint="eastAsia"/>
          <w:b/>
          <w:color w:val="000000"/>
          <w:szCs w:val="21"/>
          <w:lang w:eastAsia="zh-CN"/>
        </w:rPr>
      </w:pPr>
    </w:p>
    <w:p w14:paraId="497C5E55">
      <w:pPr>
        <w:ind w:firstLine="420" w:firstLineChars="0"/>
        <w:rPr>
          <w:rFonts w:ascii="Times New Roman" w:hAnsi="Times New Roman" w:eastAsia="宋体"/>
          <w:b w:val="0"/>
          <w:sz w:val="21"/>
        </w:rPr>
      </w:pPr>
      <w:r>
        <w:rPr>
          <w:rFonts w:hint="default" w:ascii="Times New Roman Bold" w:hAnsi="Times New Roman Bold" w:eastAsia="宋体" w:cs="Times New Roman Bold"/>
          <w:b/>
          <w:bCs/>
          <w:sz w:val="21"/>
        </w:rPr>
        <w:t>Dev Petty</w:t>
      </w:r>
      <w:r>
        <w:rPr>
          <w:rFonts w:ascii="Times New Roman" w:hAnsi="Times New Roman" w:eastAsia="宋体"/>
          <w:b w:val="0"/>
          <w:sz w:val="21"/>
        </w:rPr>
        <w:t xml:space="preserve"> was once a visual effects artist who worked on films like </w:t>
      </w:r>
      <w:r>
        <w:rPr>
          <w:rFonts w:ascii="Times New Roman" w:hAnsi="Times New Roman" w:eastAsia="宋体"/>
          <w:b w:val="0"/>
          <w:i/>
          <w:sz w:val="21"/>
        </w:rPr>
        <w:t>The Matrix</w:t>
      </w:r>
      <w:r>
        <w:rPr>
          <w:rFonts w:ascii="Times New Roman" w:hAnsi="Times New Roman" w:eastAsia="宋体"/>
          <w:b w:val="0"/>
          <w:sz w:val="21"/>
        </w:rPr>
        <w:t xml:space="preserve">, but these days she writes funny picture books for kids and their people, such as </w:t>
      </w:r>
      <w:r>
        <w:rPr>
          <w:rFonts w:ascii="Times New Roman" w:hAnsi="Times New Roman" w:eastAsia="宋体"/>
          <w:b w:val="0"/>
          <w:i/>
          <w:sz w:val="21"/>
        </w:rPr>
        <w:t>Claymates</w:t>
      </w:r>
      <w:r>
        <w:rPr>
          <w:rFonts w:ascii="Times New Roman" w:hAnsi="Times New Roman" w:eastAsia="宋体"/>
          <w:b w:val="0"/>
          <w:sz w:val="21"/>
        </w:rPr>
        <w:t xml:space="preserve">, </w:t>
      </w:r>
      <w:r>
        <w:rPr>
          <w:rFonts w:ascii="Times New Roman" w:hAnsi="Times New Roman" w:eastAsia="宋体"/>
          <w:b w:val="0"/>
          <w:i/>
          <w:sz w:val="21"/>
        </w:rPr>
        <w:t>Claydate: A Playdate with the Claymates</w:t>
      </w:r>
      <w:r>
        <w:rPr>
          <w:rFonts w:ascii="Times New Roman" w:hAnsi="Times New Roman" w:eastAsia="宋体"/>
          <w:b w:val="0"/>
          <w:sz w:val="21"/>
        </w:rPr>
        <w:t xml:space="preserve">, and </w:t>
      </w:r>
      <w:r>
        <w:rPr>
          <w:rFonts w:ascii="Times New Roman" w:hAnsi="Times New Roman" w:eastAsia="宋体"/>
          <w:b w:val="0"/>
          <w:i/>
          <w:sz w:val="21"/>
        </w:rPr>
        <w:t>I Don’t Want to Be a Frog</w:t>
      </w:r>
      <w:r>
        <w:rPr>
          <w:rFonts w:ascii="Times New Roman" w:hAnsi="Times New Roman" w:eastAsia="宋体"/>
          <w:b w:val="0"/>
          <w:sz w:val="21"/>
        </w:rPr>
        <w:t>. She lives in her hometown of Berkeley, California, with her husband, daughters, dogs, cats, and a snake named Boots. She invites you to visit her online at devpetty.com or @devpetty.</w:t>
      </w:r>
    </w:p>
    <w:p w14:paraId="0D9FA296">
      <w:pPr>
        <w:ind w:firstLine="420" w:firstLineChars="0"/>
        <w:rPr>
          <w:rFonts w:ascii="Times New Roman" w:hAnsi="Times New Roman" w:eastAsia="宋体"/>
          <w:b w:val="0"/>
          <w:sz w:val="21"/>
        </w:rPr>
      </w:pPr>
    </w:p>
    <w:p w14:paraId="684FDF1C">
      <w:pPr>
        <w:ind w:firstLine="420" w:firstLineChars="0"/>
        <w:rPr>
          <w:sz w:val="21"/>
        </w:rPr>
      </w:pPr>
      <w:r>
        <w:rPr>
          <w:rFonts w:hint="default" w:ascii="Times New Roman Bold" w:hAnsi="Times New Roman Bold" w:eastAsia="宋体" w:cs="Times New Roman Bold"/>
          <w:b/>
          <w:bCs/>
          <w:sz w:val="21"/>
        </w:rPr>
        <w:t>Brian Biggs</w:t>
      </w:r>
      <w:r>
        <w:rPr>
          <w:rFonts w:ascii="Times New Roman" w:hAnsi="Times New Roman" w:eastAsia="宋体"/>
          <w:b w:val="0"/>
          <w:sz w:val="21"/>
        </w:rPr>
        <w:t xml:space="preserve"> has created or collaborated on more than 75 books for kids, including the New York Times bestselling </w:t>
      </w:r>
      <w:r>
        <w:rPr>
          <w:rFonts w:ascii="Times New Roman" w:hAnsi="Times New Roman" w:eastAsia="宋体"/>
          <w:b w:val="0"/>
          <w:i/>
          <w:sz w:val="21"/>
        </w:rPr>
        <w:t>Frank Einstein</w:t>
      </w:r>
      <w:r>
        <w:rPr>
          <w:rFonts w:ascii="Times New Roman" w:hAnsi="Times New Roman" w:eastAsia="宋体"/>
          <w:b w:val="0"/>
          <w:sz w:val="21"/>
        </w:rPr>
        <w:t xml:space="preserve"> series by Jon Scieszka, </w:t>
      </w:r>
      <w:r>
        <w:rPr>
          <w:rFonts w:ascii="Times New Roman" w:hAnsi="Times New Roman" w:eastAsia="宋体"/>
          <w:b w:val="0"/>
          <w:i/>
          <w:sz w:val="21"/>
        </w:rPr>
        <w:t>A Whale’s Tale and the Otter’s Side of the Story</w:t>
      </w:r>
      <w:r>
        <w:rPr>
          <w:rFonts w:ascii="Times New Roman" w:hAnsi="Times New Roman" w:eastAsia="宋体"/>
          <w:b w:val="0"/>
          <w:sz w:val="21"/>
        </w:rPr>
        <w:t xml:space="preserve"> by Kate Messner, and the </w:t>
      </w:r>
      <w:r>
        <w:rPr>
          <w:rFonts w:ascii="Times New Roman" w:hAnsi="Times New Roman" w:eastAsia="宋体"/>
          <w:b w:val="0"/>
          <w:i/>
          <w:sz w:val="21"/>
        </w:rPr>
        <w:t>Tinyville Town</w:t>
      </w:r>
      <w:r>
        <w:rPr>
          <w:rFonts w:ascii="Times New Roman" w:hAnsi="Times New Roman" w:eastAsia="宋体"/>
          <w:b w:val="0"/>
          <w:sz w:val="21"/>
        </w:rPr>
        <w:t xml:space="preserve"> series. Brian also works as an animator and designer, and he teaches at Tyler School of Art. He lives with his family in Philadelphia, Pennsylvania, and invites you to visit him online at BrianBiggs.com.</w:t>
      </w:r>
    </w:p>
    <w:p w14:paraId="16961BBD">
      <w:pPr>
        <w:rPr>
          <w:rFonts w:hint="eastAsia"/>
          <w:b/>
          <w:color w:val="000000"/>
          <w:szCs w:val="21"/>
          <w:lang w:val="en-US" w:eastAsia="zh-CN"/>
        </w:rPr>
      </w:pPr>
    </w:p>
    <w:p w14:paraId="12C8B926">
      <w:pPr>
        <w:rPr>
          <w:rFonts w:hint="eastAsia"/>
          <w:b/>
          <w:color w:val="000000"/>
          <w:szCs w:val="21"/>
          <w:lang w:val="en-US" w:eastAsia="zh-CN"/>
        </w:rPr>
      </w:pPr>
      <w:r>
        <w:rPr>
          <w:rFonts w:hint="eastAsia"/>
          <w:b/>
          <w:color w:val="000000"/>
          <w:szCs w:val="21"/>
          <w:lang w:val="en-US" w:eastAsia="zh-CN"/>
        </w:rPr>
        <w:t>内页插图：</w:t>
      </w:r>
    </w:p>
    <w:p w14:paraId="5B927B68">
      <w:pPr>
        <w:rPr>
          <w:rFonts w:hint="eastAsia"/>
          <w:b/>
          <w:color w:val="000000"/>
          <w:szCs w:val="21"/>
          <w:lang w:val="en-US" w:eastAsia="zh-CN"/>
        </w:rPr>
      </w:pPr>
    </w:p>
    <w:p w14:paraId="7FBBF967">
      <w:pPr>
        <w:rPr>
          <w:rFonts w:hint="default"/>
          <w:b/>
          <w:color w:val="000000"/>
          <w:szCs w:val="21"/>
          <w:lang w:val="en-US" w:eastAsia="zh-CN"/>
        </w:rPr>
      </w:pPr>
      <w:r>
        <w:drawing>
          <wp:inline distT="0" distB="0" distL="114300" distR="114300">
            <wp:extent cx="3600450" cy="1803400"/>
            <wp:effectExtent l="0" t="0" r="635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7"/>
                    <a:stretch>
                      <a:fillRect/>
                    </a:stretch>
                  </pic:blipFill>
                  <pic:spPr>
                    <a:xfrm>
                      <a:off x="0" y="0"/>
                      <a:ext cx="3600450" cy="1803400"/>
                    </a:xfrm>
                    <a:prstGeom prst="rect">
                      <a:avLst/>
                    </a:prstGeom>
                    <a:noFill/>
                    <a:ln>
                      <a:noFill/>
                    </a:ln>
                  </pic:spPr>
                </pic:pic>
              </a:graphicData>
            </a:graphic>
          </wp:inline>
        </w:drawing>
      </w:r>
    </w:p>
    <w:p w14:paraId="63B5E142">
      <w:pPr>
        <w:rPr>
          <w:rFonts w:hint="default"/>
          <w:b/>
          <w:color w:val="000000"/>
          <w:szCs w:val="21"/>
          <w:lang w:val="en-US" w:eastAsia="zh-CN"/>
        </w:rPr>
      </w:pPr>
    </w:p>
    <w:p w14:paraId="51D82CE9">
      <w:pPr>
        <w:rPr>
          <w:rFonts w:hint="default"/>
          <w:b/>
          <w:color w:val="000000"/>
          <w:szCs w:val="21"/>
          <w:lang w:val="en-US" w:eastAsia="zh-CN"/>
        </w:rPr>
      </w:pPr>
    </w:p>
    <w:p w14:paraId="0D96D81B">
      <w:pPr>
        <w:rPr>
          <w:rFonts w:hint="eastAsia" w:eastAsia="宋体"/>
          <w:b/>
          <w:color w:val="000000"/>
          <w:szCs w:val="21"/>
          <w:lang w:eastAsia="zh-CN"/>
        </w:rPr>
      </w:pPr>
    </w:p>
    <w:p w14:paraId="116FA907">
      <w:pPr>
        <w:rPr>
          <w:b/>
          <w:color w:val="000000"/>
          <w:szCs w:val="21"/>
        </w:rPr>
      </w:pPr>
    </w:p>
    <w:p w14:paraId="42A26C0D">
      <w:pPr>
        <w:rPr>
          <w:b/>
          <w:color w:val="000000"/>
          <w:szCs w:val="21"/>
        </w:rPr>
      </w:pPr>
    </w:p>
    <w:p w14:paraId="21B2A4BF">
      <w:pPr>
        <w:rPr>
          <w:rFonts w:hint="eastAsia" w:ascii="华文中宋" w:hAnsi="华文中宋" w:eastAsia="华文中宋"/>
          <w:b/>
          <w:color w:val="000000"/>
          <w:szCs w:val="21"/>
        </w:rPr>
      </w:pPr>
      <w:r>
        <w:rPr>
          <w:b/>
          <w:color w:val="000000"/>
          <w:szCs w:val="21"/>
        </w:rPr>
        <w:t>请将反馈信息发至：</w:t>
      </w:r>
      <w:r>
        <w:rPr>
          <w:rFonts w:ascii="华文中宋" w:hAnsi="华文中宋" w:eastAsia="华文中宋"/>
          <w:b/>
          <w:color w:val="000000"/>
          <w:szCs w:val="21"/>
        </w:rPr>
        <w:t>版权负责人</w:t>
      </w:r>
    </w:p>
    <w:p w14:paraId="1C2969BB">
      <w:pPr>
        <w:rPr>
          <w:b/>
          <w:color w:val="000000"/>
          <w:szCs w:val="21"/>
        </w:rPr>
      </w:pPr>
      <w:r>
        <w:rPr>
          <w:b/>
          <w:color w:val="000000"/>
          <w:szCs w:val="21"/>
        </w:rPr>
        <w:t>Email</w:t>
      </w:r>
      <w:r>
        <w:rPr>
          <w:color w:val="000000"/>
          <w:szCs w:val="21"/>
        </w:rPr>
        <w:t>：</w:t>
      </w:r>
      <w:r>
        <w:fldChar w:fldCharType="begin"/>
      </w:r>
      <w:r>
        <w:instrText xml:space="preserve"> HYPERLINK "mailto:Rights@nurnberg.com.cn" </w:instrText>
      </w:r>
      <w:r>
        <w:fldChar w:fldCharType="separate"/>
      </w:r>
      <w:r>
        <w:rPr>
          <w:rStyle w:val="6"/>
          <w:rFonts w:hint="eastAsia"/>
          <w:szCs w:val="21"/>
        </w:rPr>
        <w:t>Righ</w:t>
      </w:r>
      <w:r>
        <w:rPr>
          <w:rStyle w:val="6"/>
          <w:szCs w:val="21"/>
        </w:rPr>
        <w:t>ts@nurnberg.com.cn</w:t>
      </w:r>
      <w:r>
        <w:rPr>
          <w:rStyle w:val="6"/>
          <w:szCs w:val="21"/>
        </w:rPr>
        <w:fldChar w:fldCharType="end"/>
      </w:r>
    </w:p>
    <w:p w14:paraId="04D389D2">
      <w:pPr>
        <w:rPr>
          <w:b/>
          <w:color w:val="000000"/>
          <w:szCs w:val="21"/>
        </w:rPr>
      </w:pPr>
      <w:r>
        <w:rPr>
          <w:color w:val="000000"/>
          <w:szCs w:val="21"/>
        </w:rPr>
        <w:t>安德鲁·纳伯格联合国际有限公司北京代表处</w:t>
      </w:r>
    </w:p>
    <w:p w14:paraId="70482808">
      <w:pPr>
        <w:rPr>
          <w:b/>
          <w:color w:val="000000"/>
          <w:szCs w:val="21"/>
        </w:rPr>
      </w:pPr>
      <w:r>
        <w:rPr>
          <w:color w:val="000000"/>
          <w:szCs w:val="21"/>
        </w:rPr>
        <w:t>北京市海淀区中关村大街甲59号中国人民大学文化大厦1705室</w:t>
      </w:r>
      <w:r>
        <w:rPr>
          <w:rFonts w:hint="eastAsia"/>
          <w:color w:val="000000"/>
          <w:szCs w:val="21"/>
        </w:rPr>
        <w:t>,</w:t>
      </w:r>
      <w:r>
        <w:rPr>
          <w:color w:val="000000"/>
          <w:szCs w:val="21"/>
        </w:rPr>
        <w:t xml:space="preserve"> 邮编：100872</w:t>
      </w:r>
    </w:p>
    <w:p w14:paraId="6A2CEEBC">
      <w:pPr>
        <w:rPr>
          <w:b/>
          <w:color w:val="000000"/>
          <w:szCs w:val="21"/>
        </w:rPr>
      </w:pPr>
      <w:r>
        <w:rPr>
          <w:color w:val="000000"/>
          <w:szCs w:val="21"/>
        </w:rPr>
        <w:t>电话：010-82504106,   传真：010-82504200</w:t>
      </w:r>
    </w:p>
    <w:p w14:paraId="1E429410">
      <w:pPr>
        <w:rPr>
          <w:rStyle w:val="6"/>
          <w:szCs w:val="21"/>
        </w:rPr>
      </w:pPr>
      <w:r>
        <w:rPr>
          <w:color w:val="000000"/>
          <w:szCs w:val="21"/>
        </w:rPr>
        <w:t>公司网址：</w:t>
      </w:r>
      <w:r>
        <w:fldChar w:fldCharType="begin"/>
      </w:r>
      <w:r>
        <w:instrText xml:space="preserve"> HYPERLINK "http://www.nurnberg.com.cn/" </w:instrText>
      </w:r>
      <w:r>
        <w:fldChar w:fldCharType="separate"/>
      </w:r>
      <w:r>
        <w:rPr>
          <w:rStyle w:val="6"/>
          <w:szCs w:val="21"/>
        </w:rPr>
        <w:t>http://www.nurnberg.com.cn</w:t>
      </w:r>
      <w:r>
        <w:rPr>
          <w:rStyle w:val="6"/>
          <w:szCs w:val="21"/>
        </w:rPr>
        <w:fldChar w:fldCharType="end"/>
      </w:r>
    </w:p>
    <w:p w14:paraId="66EF0BB2">
      <w:pPr>
        <w:rPr>
          <w:color w:val="000000"/>
          <w:szCs w:val="21"/>
        </w:rPr>
      </w:pPr>
      <w:r>
        <w:rPr>
          <w:color w:val="000000"/>
          <w:szCs w:val="21"/>
        </w:rPr>
        <w:t>书目下载</w:t>
      </w:r>
      <w:r>
        <w:rPr>
          <w:rFonts w:hint="eastAsia"/>
          <w:color w:val="000000"/>
          <w:szCs w:val="21"/>
        </w:rPr>
        <w:t>：</w:t>
      </w:r>
      <w:r>
        <w:fldChar w:fldCharType="begin"/>
      </w:r>
      <w:r>
        <w:instrText xml:space="preserve"> HYPERLINK "http://www.nurnberg.com.cn/booklist_zh/list.aspx" </w:instrText>
      </w:r>
      <w:r>
        <w:fldChar w:fldCharType="separate"/>
      </w:r>
      <w:r>
        <w:rPr>
          <w:rStyle w:val="6"/>
          <w:szCs w:val="21"/>
        </w:rPr>
        <w:t>http://www.nurnberg.com.cn/booklist_zh/list.aspx</w:t>
      </w:r>
      <w:r>
        <w:rPr>
          <w:rStyle w:val="6"/>
          <w:szCs w:val="21"/>
        </w:rPr>
        <w:fldChar w:fldCharType="end"/>
      </w:r>
    </w:p>
    <w:p w14:paraId="7AB0B5A6">
      <w:pPr>
        <w:rPr>
          <w:color w:val="000000"/>
          <w:szCs w:val="21"/>
        </w:rPr>
      </w:pPr>
      <w:r>
        <w:rPr>
          <w:color w:val="000000"/>
          <w:szCs w:val="21"/>
        </w:rPr>
        <w:t>书讯浏览</w:t>
      </w:r>
      <w:r>
        <w:rPr>
          <w:rFonts w:hint="eastAsia"/>
          <w:color w:val="000000"/>
          <w:szCs w:val="21"/>
        </w:rPr>
        <w:t>：</w:t>
      </w:r>
      <w:r>
        <w:fldChar w:fldCharType="begin"/>
      </w:r>
      <w:r>
        <w:instrText xml:space="preserve"> HYPERLINK "http://www.nurnberg.com.cn/book/book.aspx" </w:instrText>
      </w:r>
      <w:r>
        <w:fldChar w:fldCharType="separate"/>
      </w:r>
      <w:r>
        <w:rPr>
          <w:rStyle w:val="6"/>
          <w:szCs w:val="21"/>
        </w:rPr>
        <w:t>http://www.nurnberg.com.cn/book/book.aspx</w:t>
      </w:r>
      <w:r>
        <w:rPr>
          <w:rStyle w:val="6"/>
          <w:szCs w:val="21"/>
        </w:rPr>
        <w:fldChar w:fldCharType="end"/>
      </w:r>
    </w:p>
    <w:p w14:paraId="3B470455">
      <w:pPr>
        <w:rPr>
          <w:color w:val="000000"/>
          <w:szCs w:val="21"/>
        </w:rPr>
      </w:pPr>
      <w:r>
        <w:rPr>
          <w:color w:val="000000"/>
          <w:szCs w:val="21"/>
        </w:rPr>
        <w:t>视频推荐</w:t>
      </w:r>
      <w:r>
        <w:rPr>
          <w:rFonts w:hint="eastAsia"/>
          <w:color w:val="000000"/>
          <w:szCs w:val="21"/>
        </w:rPr>
        <w:t>：</w:t>
      </w:r>
      <w:r>
        <w:fldChar w:fldCharType="begin"/>
      </w:r>
      <w:r>
        <w:instrText xml:space="preserve"> HYPERLINK "http://www.nurnberg.com.cn/video/video.aspx" </w:instrText>
      </w:r>
      <w:r>
        <w:fldChar w:fldCharType="separate"/>
      </w:r>
      <w:r>
        <w:rPr>
          <w:rStyle w:val="6"/>
          <w:szCs w:val="21"/>
        </w:rPr>
        <w:t>http://www.nurnberg.com.cn/video/video.aspx</w:t>
      </w:r>
      <w:r>
        <w:rPr>
          <w:rStyle w:val="6"/>
          <w:szCs w:val="21"/>
        </w:rPr>
        <w:fldChar w:fldCharType="end"/>
      </w:r>
    </w:p>
    <w:p w14:paraId="0E913194">
      <w:pPr>
        <w:rPr>
          <w:rStyle w:val="6"/>
          <w:szCs w:val="21"/>
        </w:rPr>
      </w:pPr>
      <w:r>
        <w:rPr>
          <w:color w:val="000000"/>
          <w:szCs w:val="21"/>
        </w:rPr>
        <w:t>豆瓣小站：</w:t>
      </w:r>
      <w:r>
        <w:fldChar w:fldCharType="begin"/>
      </w:r>
      <w:r>
        <w:instrText xml:space="preserve"> HYPERLINK "http://site.douban.com/110577/" </w:instrText>
      </w:r>
      <w:r>
        <w:fldChar w:fldCharType="separate"/>
      </w:r>
      <w:r>
        <w:rPr>
          <w:rStyle w:val="6"/>
          <w:szCs w:val="21"/>
        </w:rPr>
        <w:t>http://site.douban.com/110577/</w:t>
      </w:r>
      <w:r>
        <w:rPr>
          <w:rStyle w:val="6"/>
          <w:szCs w:val="21"/>
        </w:rPr>
        <w:fldChar w:fldCharType="end"/>
      </w:r>
    </w:p>
    <w:p w14:paraId="633F941E">
      <w:pPr>
        <w:rPr>
          <w:rFonts w:ascii="Calibri" w:hAnsi="Calibri" w:cs="Calibri"/>
          <w:color w:val="000000"/>
          <w:shd w:val="clear" w:color="auto" w:fill="FFFFFF"/>
        </w:rPr>
      </w:pPr>
      <w:r>
        <w:rPr>
          <w:rFonts w:hint="eastAsia"/>
          <w:color w:val="000000"/>
          <w:shd w:val="clear" w:color="auto" w:fill="FFFFFF"/>
        </w:rPr>
        <w:t>新浪微博</w:t>
      </w:r>
      <w:r>
        <w:rPr>
          <w:rFonts w:hint="eastAsia"/>
          <w:bCs/>
          <w:color w:val="000000"/>
          <w:shd w:val="clear" w:color="auto" w:fill="FFFFFF"/>
        </w:rPr>
        <w:t>：</w:t>
      </w:r>
      <w:r>
        <w:fldChar w:fldCharType="begin"/>
      </w:r>
      <w:r>
        <w:instrText xml:space="preserve"> HYPERLINK "https://weibo.com/1877653117/profile?topnav=1&amp;wvr=6" </w:instrText>
      </w:r>
      <w:r>
        <w:fldChar w:fldCharType="separate"/>
      </w:r>
      <w:r>
        <w:rPr>
          <w:rFonts w:hint="eastAsia" w:cs="Calibri"/>
          <w:color w:val="0000FF"/>
          <w:u w:val="single"/>
          <w:shd w:val="clear" w:color="auto" w:fill="FFFFFF"/>
        </w:rPr>
        <w:t>安德鲁纳伯格公司的微博</w:t>
      </w:r>
      <w:r>
        <w:rPr>
          <w:color w:val="0000FF"/>
          <w:u w:val="single"/>
          <w:shd w:val="clear" w:color="auto" w:fill="FFFFFF"/>
        </w:rPr>
        <w:t>_</w:t>
      </w:r>
      <w:r>
        <w:rPr>
          <w:rFonts w:hint="eastAsia" w:cs="Calibri"/>
          <w:color w:val="0000FF"/>
          <w:u w:val="single"/>
          <w:shd w:val="clear" w:color="auto" w:fill="FFFFFF"/>
        </w:rPr>
        <w:t>微博</w:t>
      </w:r>
      <w:r>
        <w:rPr>
          <w:color w:val="0000FF"/>
          <w:u w:val="single"/>
          <w:shd w:val="clear" w:color="auto" w:fill="FFFFFF"/>
        </w:rPr>
        <w:t> (weibo.com)</w:t>
      </w:r>
      <w:r>
        <w:rPr>
          <w:color w:val="0000FF"/>
          <w:u w:val="single"/>
          <w:shd w:val="clear" w:color="auto" w:fill="FFFFFF"/>
        </w:rPr>
        <w:fldChar w:fldCharType="end"/>
      </w:r>
    </w:p>
    <w:p w14:paraId="324B318A">
      <w:pPr>
        <w:shd w:val="clear" w:color="auto" w:fill="FFFFFF"/>
      </w:pPr>
      <w:r>
        <w:rPr>
          <w:color w:val="000000"/>
          <w:szCs w:val="21"/>
        </w:rPr>
        <w:t>微信订阅号：</w:t>
      </w:r>
      <w:r>
        <w:rPr>
          <w:rFonts w:hint="eastAsia"/>
          <w:color w:val="0000FF"/>
          <w:szCs w:val="21"/>
          <w:u w:val="single"/>
        </w:rPr>
        <w:t>安德鲁纳伯格联合国际北京代表处</w:t>
      </w:r>
    </w:p>
    <w:p w14:paraId="7A0F7CFE"/>
    <w:p w14:paraId="078313B7"/>
    <w:p w14:paraId="50B6E1FB"/>
    <w:p w14:paraId="200043D2"/>
    <w:p w14:paraId="5613AD0D"/>
    <w:sectPr>
      <w:headerReference r:id="rId3" w:type="default"/>
      <w:footerReference r:id="rId4" w:type="default"/>
      <w:pgSz w:w="11906" w:h="16838"/>
      <w:pgMar w:top="1304" w:right="1701" w:bottom="1304" w:left="170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imes New Roman Italic">
    <w:panose1 w:val="02020603050405020304"/>
    <w:charset w:val="00"/>
    <w:family w:val="auto"/>
    <w:pitch w:val="default"/>
    <w:sig w:usb0="00000000" w:usb1="00000000" w:usb2="00000009" w:usb3="00000000" w:csb0="400001FF" w:csb1="FFFF0000"/>
  </w:font>
  <w:font w:name="Times New Roman Bold">
    <w:panose1 w:val="02020603050405020304"/>
    <w:charset w:val="00"/>
    <w:family w:val="auto"/>
    <w:pitch w:val="default"/>
    <w:sig w:usb0="00000000" w:usb1="00000000" w:usb2="00000009" w:usb3="00000000" w:csb0="400001FF" w:csb1="FFFF0000"/>
  </w:font>
  <w:font w:name="华文中宋">
    <w:panose1 w:val="02010600040101010101"/>
    <w:charset w:val="86"/>
    <w:family w:val="auto"/>
    <w:pitch w:val="default"/>
    <w:sig w:usb0="00000287" w:usb1="080F0000" w:usb2="00000000" w:usb3="00000000" w:csb0="0004009F" w:csb1="DFD70000"/>
  </w:font>
  <w:font w:name="方正姚体">
    <w:panose1 w:val="02010601030101010101"/>
    <w:charset w:val="86"/>
    <w:family w:val="auto"/>
    <w:pitch w:val="default"/>
    <w:sig w:usb0="00000003"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B893E9">
    <w:pPr>
      <w:pBdr>
        <w:bottom w:val="single" w:color="auto" w:sz="6" w:space="1"/>
      </w:pBdr>
      <w:jc w:val="center"/>
      <w:rPr>
        <w:rFonts w:ascii="方正姚体" w:eastAsia="方正姚体"/>
        <w:sz w:val="18"/>
      </w:rPr>
    </w:pPr>
  </w:p>
  <w:p w14:paraId="7014E26E">
    <w:pPr>
      <w:jc w:val="center"/>
      <w:rPr>
        <w:rFonts w:ascii="方正姚体" w:eastAsia="方正姚体"/>
        <w:sz w:val="18"/>
      </w:rPr>
    </w:pPr>
  </w:p>
  <w:p w14:paraId="180E3513">
    <w:pPr>
      <w:jc w:val="center"/>
      <w:rPr>
        <w:rFonts w:ascii="方正姚体" w:hAnsi="华文仿宋" w:eastAsia="方正姚体"/>
        <w:sz w:val="18"/>
        <w:szCs w:val="18"/>
      </w:rPr>
    </w:pPr>
    <w:r>
      <w:rPr>
        <w:rFonts w:hint="eastAsia" w:ascii="方正姚体" w:hAnsi="华文仿宋" w:eastAsia="方正姚体"/>
        <w:sz w:val="18"/>
        <w:szCs w:val="18"/>
      </w:rPr>
      <w:t>地址：北京市海淀区中关村大街甲59号中国人民大学文化大厦1705室，邮编：100872</w:t>
    </w:r>
  </w:p>
  <w:p w14:paraId="723657E8">
    <w:pPr>
      <w:jc w:val="center"/>
      <w:rPr>
        <w:rFonts w:ascii="方正姚体" w:hAnsi="华文仿宋" w:eastAsia="方正姚体"/>
        <w:sz w:val="18"/>
        <w:szCs w:val="18"/>
      </w:rPr>
    </w:pPr>
    <w:r>
      <w:rPr>
        <w:rFonts w:hint="eastAsia" w:ascii="方正姚体" w:hAnsi="华文仿宋" w:eastAsia="方正姚体"/>
        <w:sz w:val="18"/>
        <w:szCs w:val="18"/>
      </w:rPr>
      <w:t>电话：82504106，传真：010-82504200</w:t>
    </w:r>
  </w:p>
  <w:p w14:paraId="7AFC0D7C">
    <w:pPr>
      <w:jc w:val="center"/>
      <w:rPr>
        <w:rFonts w:ascii="方正姚体" w:hAnsi="华文仿宋" w:eastAsia="方正姚体"/>
        <w:sz w:val="18"/>
        <w:szCs w:val="18"/>
      </w:rPr>
    </w:pPr>
    <w:r>
      <w:rPr>
        <w:rFonts w:hint="eastAsia" w:ascii="方正姚体" w:hAnsi="华文仿宋" w:eastAsia="方正姚体"/>
        <w:sz w:val="18"/>
        <w:szCs w:val="18"/>
      </w:rPr>
      <w:t>网址：</w:t>
    </w:r>
    <w:r>
      <w:fldChar w:fldCharType="begin"/>
    </w:r>
    <w:r>
      <w:instrText xml:space="preserve"> HYPERLINK "http://www.nurnberg.com.cn" </w:instrText>
    </w:r>
    <w:r>
      <w:fldChar w:fldCharType="separate"/>
    </w:r>
    <w:r>
      <w:rPr>
        <w:rStyle w:val="6"/>
        <w:rFonts w:hint="eastAsia" w:ascii="方正姚体" w:hAnsi="华文仿宋" w:eastAsia="方正姚体"/>
      </w:rPr>
      <w:t>www.nurnberg.com.cn</w:t>
    </w:r>
    <w:r>
      <w:rPr>
        <w:rStyle w:val="6"/>
        <w:rFonts w:hint="eastAsia" w:ascii="方正姚体" w:hAnsi="华文仿宋" w:eastAsia="方正姚体"/>
      </w:rPr>
      <w:fldChar w:fldCharType="end"/>
    </w:r>
  </w:p>
  <w:p w14:paraId="1C88F25B">
    <w:pPr>
      <w:pStyle w:val="2"/>
      <w:jc w:val="center"/>
      <w:rPr>
        <w:rFonts w:eastAsia="方正姚体"/>
      </w:rPr>
    </w:pPr>
  </w:p>
  <w:p w14:paraId="2BD4341D">
    <w:pPr>
      <w:pStyle w:val="2"/>
      <w:jc w:val="center"/>
      <w:rPr>
        <w:rFonts w:ascii="方正姚体" w:eastAsia="方正姚体"/>
      </w:rPr>
    </w:pPr>
    <w:r>
      <w:rPr>
        <w:rFonts w:ascii="方正姚体" w:eastAsia="方正姚体"/>
        <w:kern w:val="0"/>
        <w:szCs w:val="21"/>
      </w:rPr>
      <w:t xml:space="preserve">- </w:t>
    </w:r>
    <w:r>
      <w:rPr>
        <w:rFonts w:ascii="方正姚体" w:eastAsia="方正姚体"/>
        <w:kern w:val="0"/>
        <w:szCs w:val="21"/>
      </w:rPr>
      <w:fldChar w:fldCharType="begin"/>
    </w:r>
    <w:r>
      <w:rPr>
        <w:rFonts w:ascii="方正姚体" w:eastAsia="方正姚体"/>
        <w:kern w:val="0"/>
        <w:szCs w:val="21"/>
      </w:rPr>
      <w:instrText xml:space="preserve"> PAGE </w:instrText>
    </w:r>
    <w:r>
      <w:rPr>
        <w:rFonts w:ascii="方正姚体" w:eastAsia="方正姚体"/>
        <w:kern w:val="0"/>
        <w:szCs w:val="21"/>
      </w:rPr>
      <w:fldChar w:fldCharType="separate"/>
    </w:r>
    <w:r>
      <w:rPr>
        <w:rFonts w:ascii="方正姚体" w:eastAsia="方正姚体"/>
        <w:kern w:val="0"/>
        <w:szCs w:val="21"/>
      </w:rPr>
      <w:t>3</w:t>
    </w:r>
    <w:r>
      <w:rPr>
        <w:rFonts w:ascii="方正姚体" w:eastAsia="方正姚体"/>
        <w:kern w:val="0"/>
        <w:szCs w:val="21"/>
      </w:rPr>
      <w:fldChar w:fldCharType="end"/>
    </w:r>
    <w:r>
      <w:rPr>
        <w:rFonts w:ascii="方正姚体" w:eastAsia="方正姚体"/>
        <w:kern w:val="0"/>
        <w:szCs w:val="21"/>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EA8126">
    <w:pPr>
      <w:jc w:val="right"/>
      <w:rPr>
        <w:rFonts w:eastAsia="黑体"/>
        <w:b/>
        <w:bCs/>
      </w:rPr>
    </w:pPr>
    <w:r>
      <w:drawing>
        <wp:anchor distT="0" distB="0" distL="114300" distR="114300" simplePos="0" relativeHeight="251660288" behindDoc="0" locked="0" layoutInCell="1" allowOverlap="1">
          <wp:simplePos x="0" y="0"/>
          <wp:positionH relativeFrom="column">
            <wp:posOffset>0</wp:posOffset>
          </wp:positionH>
          <wp:positionV relativeFrom="paragraph">
            <wp:posOffset>-9525</wp:posOffset>
          </wp:positionV>
          <wp:extent cx="358140" cy="331470"/>
          <wp:effectExtent l="0" t="0" r="22860" b="24130"/>
          <wp:wrapSquare wrapText="bothSides"/>
          <wp:docPr id="3" name="图片 3" descr="公司logo（新北京黑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公司logo（新北京黑色）"/>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358140" cy="331470"/>
                  </a:xfrm>
                  <a:prstGeom prst="rect">
                    <a:avLst/>
                  </a:prstGeom>
                  <a:noFill/>
                  <a:ln>
                    <a:noFill/>
                  </a:ln>
                </pic:spPr>
              </pic:pic>
            </a:graphicData>
          </a:graphic>
        </wp:anchor>
      </w:drawing>
    </w:r>
  </w:p>
  <w:p w14:paraId="79CBA2FE">
    <w:pPr>
      <w:pStyle w:val="3"/>
      <w:jc w:val="right"/>
      <w:rPr>
        <w:rFonts w:eastAsia="方正姚体"/>
        <w:b/>
        <w:bCs/>
      </w:rPr>
    </w:pPr>
    <w:r>
      <w:rPr>
        <w:rFonts w:hint="eastAsia"/>
      </w:rPr>
      <w:t xml:space="preserve">                                          </w:t>
    </w:r>
    <w:r>
      <w:rPr>
        <w:rFonts w:hint="eastAsia" w:eastAsia="方正姚体"/>
      </w:rPr>
      <w:t xml:space="preserve">         英国安德鲁·纳伯格联合国际有限公司北京代表处    </w:t>
    </w:r>
    <w:r>
      <w:rPr>
        <w:rFonts w:hint="eastAsia" w:eastAsia="方正姚体"/>
        <w:b/>
        <w:bCs/>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A1BF8371"/>
    <w:rsid w:val="01031A9D"/>
    <w:rsid w:val="2FFFF74A"/>
    <w:rsid w:val="3FD82E62"/>
    <w:rsid w:val="6F7EEC61"/>
    <w:rsid w:val="A1BF83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6">
    <w:name w:val="Hyperlink"/>
    <w:qFormat/>
    <w:uiPriority w:val="0"/>
    <w:rPr>
      <w:color w:val="0000FF"/>
      <w:u w:val="singl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438</Words>
  <Characters>1529</Characters>
  <Lines>0</Lines>
  <Paragraphs>0</Paragraphs>
  <TotalTime>3</TotalTime>
  <ScaleCrop>false</ScaleCrop>
  <LinksUpToDate>false</LinksUpToDate>
  <CharactersWithSpaces>1816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2026-10-16T09:19:00Z</dcterms:created>
  <dc:creator>LEAD</dc:creator>
  <cp:lastModifiedBy>Ray</cp:lastModifiedBy>
  <dcterms:modified xsi:type="dcterms:W3CDTF">2026-11-03T07:20:16Z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A54E7FF09D414A77BF993086AEE2A8E2_13</vt:lpwstr>
  </property>
</Properties>
</file>